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8168" w14:textId="77777777" w:rsidR="002B21D9" w:rsidRPr="0007130D" w:rsidRDefault="00C72445" w:rsidP="001419C0">
      <w:pPr>
        <w:jc w:val="center"/>
        <w:rPr>
          <w:b/>
          <w:bCs/>
        </w:rPr>
      </w:pPr>
      <w:r>
        <w:rPr>
          <w:b/>
          <w:bCs/>
        </w:rPr>
        <w:t xml:space="preserve">Annotated </w:t>
      </w:r>
      <w:r w:rsidR="008353F6">
        <w:rPr>
          <w:b/>
          <w:bCs/>
        </w:rPr>
        <w:t>Table of Contents</w:t>
      </w:r>
      <w:r w:rsidR="008353F6">
        <w:t xml:space="preserve"> – </w:t>
      </w:r>
      <w:r w:rsidR="008353F6">
        <w:rPr>
          <w:b/>
          <w:bCs/>
        </w:rPr>
        <w:t>Mindful Marketing</w:t>
      </w:r>
    </w:p>
    <w:p w14:paraId="537E41C1" w14:textId="77777777" w:rsidR="00F94626" w:rsidRDefault="00F94626"/>
    <w:p w14:paraId="2DAD7430" w14:textId="77777777" w:rsidR="00F94626" w:rsidRDefault="00F94626" w:rsidP="00115FEB">
      <w:pPr>
        <w:pStyle w:val="ListParagraph"/>
        <w:numPr>
          <w:ilvl w:val="1"/>
          <w:numId w:val="5"/>
        </w:numPr>
        <w:tabs>
          <w:tab w:val="left" w:pos="360"/>
        </w:tabs>
        <w:ind w:left="360"/>
      </w:pPr>
      <w:r>
        <w:t xml:space="preserve">Part 1:  </w:t>
      </w:r>
      <w:r w:rsidR="00E7755A">
        <w:t>Marketing and Ethics</w:t>
      </w:r>
      <w:r w:rsidR="00BF6C35">
        <w:t xml:space="preserve"> – An</w:t>
      </w:r>
      <w:r w:rsidR="00D56059">
        <w:t xml:space="preserve"> Uneasy Union</w:t>
      </w:r>
    </w:p>
    <w:p w14:paraId="5ABB6CE2" w14:textId="77777777" w:rsidR="00CB1BFF" w:rsidRDefault="00CB1BFF" w:rsidP="002F4441">
      <w:pPr>
        <w:tabs>
          <w:tab w:val="left" w:pos="360"/>
        </w:tabs>
      </w:pPr>
    </w:p>
    <w:p w14:paraId="634D0BEA" w14:textId="77777777" w:rsidR="00115FEB" w:rsidRDefault="00F94626" w:rsidP="00115FEB">
      <w:pPr>
        <w:pStyle w:val="ListParagraph"/>
        <w:numPr>
          <w:ilvl w:val="2"/>
          <w:numId w:val="5"/>
        </w:numPr>
        <w:tabs>
          <w:tab w:val="left" w:pos="810"/>
        </w:tabs>
        <w:ind w:left="810"/>
      </w:pPr>
      <w:r>
        <w:t xml:space="preserve">Chapter 1: </w:t>
      </w:r>
      <w:r w:rsidR="00115FEB">
        <w:t xml:space="preserve"> </w:t>
      </w:r>
      <w:r w:rsidR="006B67C3">
        <w:t>A</w:t>
      </w:r>
      <w:r w:rsidR="00BC3971">
        <w:t xml:space="preserve"> </w:t>
      </w:r>
      <w:r w:rsidR="006B67C3">
        <w:t>N</w:t>
      </w:r>
      <w:r w:rsidR="00BC3971">
        <w:t>ew</w:t>
      </w:r>
      <w:r>
        <w:t xml:space="preserve"> </w:t>
      </w:r>
      <w:r w:rsidR="006B67C3">
        <w:t>A</w:t>
      </w:r>
      <w:r>
        <w:t>pproach</w:t>
      </w:r>
      <w:r w:rsidR="00BC3971">
        <w:t xml:space="preserve"> to </w:t>
      </w:r>
      <w:r w:rsidR="006B67C3">
        <w:t>M</w:t>
      </w:r>
      <w:r w:rsidR="00BC3971">
        <w:t xml:space="preserve">arketing </w:t>
      </w:r>
      <w:r w:rsidR="006B67C3">
        <w:t>E</w:t>
      </w:r>
      <w:r w:rsidR="00BC3971">
        <w:t>thics</w:t>
      </w:r>
    </w:p>
    <w:p w14:paraId="1DCF0CD7" w14:textId="77777777" w:rsidR="001302DF" w:rsidRDefault="001302DF" w:rsidP="00115FEB">
      <w:pPr>
        <w:pStyle w:val="ListParagraph"/>
        <w:tabs>
          <w:tab w:val="left" w:pos="810"/>
        </w:tabs>
        <w:ind w:left="810"/>
      </w:pPr>
    </w:p>
    <w:p w14:paraId="2B2C5F1C" w14:textId="77777777" w:rsidR="000F0252" w:rsidRDefault="002E0A79" w:rsidP="00763CFF">
      <w:pPr>
        <w:pStyle w:val="ListParagraph"/>
        <w:tabs>
          <w:tab w:val="left" w:pos="810"/>
        </w:tabs>
        <w:ind w:left="810"/>
      </w:pPr>
      <w:r>
        <w:t>C</w:t>
      </w:r>
      <w:r w:rsidR="00265869">
        <w:t>enturies of business history</w:t>
      </w:r>
      <w:r>
        <w:t xml:space="preserve"> have seen</w:t>
      </w:r>
      <w:r w:rsidR="00265869">
        <w:t xml:space="preserve"> many moral missteps</w:t>
      </w:r>
      <w:r w:rsidR="000B2015">
        <w:t xml:space="preserve"> but few have been as </w:t>
      </w:r>
      <w:r w:rsidR="000B2015" w:rsidRPr="000B2015">
        <w:t>nefarious</w:t>
      </w:r>
      <w:r w:rsidR="000B2015">
        <w:t xml:space="preserve"> as Volkswagen’s 2015 “</w:t>
      </w:r>
      <w:hyperlink r:id="rId8" w:history="1">
        <w:r w:rsidR="000B2015" w:rsidRPr="000B2015">
          <w:rPr>
            <w:rStyle w:val="Hyperlink"/>
          </w:rPr>
          <w:t>Dieselgate</w:t>
        </w:r>
      </w:hyperlink>
      <w:r w:rsidR="000F0252">
        <w:t>.</w:t>
      </w:r>
      <w:r w:rsidR="000B2015">
        <w:t>”</w:t>
      </w:r>
      <w:r w:rsidR="000F0252">
        <w:t xml:space="preserve">  </w:t>
      </w:r>
      <w:r>
        <w:t>While i</w:t>
      </w:r>
      <w:r w:rsidR="007F7EC5">
        <w:t>t’s one thing to act unethically out of negligence</w:t>
      </w:r>
      <w:r>
        <w:t xml:space="preserve"> and a</w:t>
      </w:r>
      <w:r w:rsidR="007F7EC5">
        <w:t>nother to do so with some forethought</w:t>
      </w:r>
      <w:r>
        <w:t>,</w:t>
      </w:r>
      <w:r w:rsidR="007F7EC5">
        <w:t xml:space="preserve"> it’s a whole other level of </w:t>
      </w:r>
      <w:r w:rsidR="007F7EC5" w:rsidRPr="007F7EC5">
        <w:t>illicitness</w:t>
      </w:r>
      <w:r w:rsidR="007F7EC5">
        <w:t xml:space="preserve"> to develop, manufacture, and install a </w:t>
      </w:r>
      <w:r>
        <w:t xml:space="preserve">“defeat </w:t>
      </w:r>
      <w:r w:rsidR="007F7EC5">
        <w:t>device</w:t>
      </w:r>
      <w:r>
        <w:t>”</w:t>
      </w:r>
      <w:r w:rsidR="007F7EC5">
        <w:t xml:space="preserve"> designed </w:t>
      </w:r>
      <w:r>
        <w:t>specifically to trick</w:t>
      </w:r>
      <w:r w:rsidR="007F7EC5">
        <w:t xml:space="preserve"> emission testing systems</w:t>
      </w:r>
      <w:r w:rsidR="000F0252">
        <w:t xml:space="preserve">, </w:t>
      </w:r>
      <w:r w:rsidR="00C72445">
        <w:t>thereby</w:t>
      </w:r>
      <w:r w:rsidR="000F0252">
        <w:t xml:space="preserve"> not </w:t>
      </w:r>
      <w:r w:rsidR="00DC4FA6">
        <w:t>only</w:t>
      </w:r>
      <w:r w:rsidR="000F0252">
        <w:t xml:space="preserve"> </w:t>
      </w:r>
      <w:r w:rsidR="007F7EC5">
        <w:t>break</w:t>
      </w:r>
      <w:r>
        <w:t>ing</w:t>
      </w:r>
      <w:r w:rsidR="007F7EC5">
        <w:t xml:space="preserve"> the law but </w:t>
      </w:r>
      <w:r>
        <w:t xml:space="preserve">ignoring any </w:t>
      </w:r>
      <w:r w:rsidR="00C72445">
        <w:t xml:space="preserve">ethical </w:t>
      </w:r>
      <w:r>
        <w:t>sense of</w:t>
      </w:r>
      <w:r w:rsidR="007F7EC5">
        <w:t xml:space="preserve"> </w:t>
      </w:r>
      <w:r w:rsidR="000F0252">
        <w:t>environmental</w:t>
      </w:r>
      <w:r w:rsidR="007F7EC5">
        <w:t xml:space="preserve"> responsibility.</w:t>
      </w:r>
    </w:p>
    <w:p w14:paraId="60498831" w14:textId="77777777" w:rsidR="00EE6360" w:rsidRDefault="00EE6360" w:rsidP="00C44474">
      <w:pPr>
        <w:tabs>
          <w:tab w:val="left" w:pos="810"/>
        </w:tabs>
      </w:pPr>
    </w:p>
    <w:p w14:paraId="7FFAA387" w14:textId="77777777" w:rsidR="004F162B" w:rsidRDefault="00EE6360" w:rsidP="00C44474">
      <w:pPr>
        <w:pStyle w:val="ListParagraph"/>
        <w:tabs>
          <w:tab w:val="left" w:pos="810"/>
        </w:tabs>
        <w:ind w:left="810"/>
      </w:pPr>
      <w:r>
        <w:t xml:space="preserve">As long as there are humans, there will be </w:t>
      </w:r>
      <w:r w:rsidRPr="000F0252">
        <w:t>impropriet</w:t>
      </w:r>
      <w:r>
        <w:t>ies, but as the Part 1 introduction suggested,</w:t>
      </w:r>
      <w:r w:rsidR="00DC4FA6">
        <w:t xml:space="preserve"> such offenses have occurred too often and for too long.  S</w:t>
      </w:r>
      <w:r>
        <w:t xml:space="preserve">omething different needs to be done to </w:t>
      </w:r>
      <w:r w:rsidR="00C72445">
        <w:t>mitigate them</w:t>
      </w:r>
      <w:r>
        <w:t xml:space="preserve"> and </w:t>
      </w:r>
      <w:r w:rsidR="004C4147">
        <w:t>hopefully</w:t>
      </w:r>
      <w:r>
        <w:t xml:space="preserve"> avoid the next breaking news scandal.  </w:t>
      </w:r>
      <w:r w:rsidR="004C4147">
        <w:t xml:space="preserve">To that end, </w:t>
      </w:r>
      <w:hyperlink r:id="rId9" w:history="1">
        <w:r w:rsidRPr="004C4147">
          <w:rPr>
            <w:rStyle w:val="Hyperlink"/>
          </w:rPr>
          <w:t>Mindful Marketing</w:t>
        </w:r>
      </w:hyperlink>
      <w:r>
        <w:t xml:space="preserve"> </w:t>
      </w:r>
      <w:r w:rsidR="00C72445">
        <w:t xml:space="preserve">may </w:t>
      </w:r>
      <w:r w:rsidR="004C4147">
        <w:t>help</w:t>
      </w:r>
      <w:r>
        <w:t xml:space="preserve">.  By </w:t>
      </w:r>
      <w:r w:rsidR="004C4147">
        <w:t xml:space="preserve">using the power of branding and </w:t>
      </w:r>
      <w:r>
        <w:t xml:space="preserve">a </w:t>
      </w:r>
      <w:r w:rsidRPr="00115FEB">
        <w:t xml:space="preserve">unique 2 x 2 </w:t>
      </w:r>
      <w:r w:rsidR="00C44474">
        <w:t xml:space="preserve">decision-making </w:t>
      </w:r>
      <w:r w:rsidRPr="00115FEB">
        <w:t>matrix</w:t>
      </w:r>
      <w:r>
        <w:t xml:space="preserve">, </w:t>
      </w:r>
      <w:r w:rsidR="004C4147">
        <w:t>as well as</w:t>
      </w:r>
      <w:r>
        <w:t xml:space="preserve"> </w:t>
      </w:r>
      <w:r w:rsidR="00C44474">
        <w:t xml:space="preserve">providing </w:t>
      </w:r>
      <w:r w:rsidR="00C72445">
        <w:t>resources for</w:t>
      </w:r>
      <w:r>
        <w:t xml:space="preserve"> ethical discussions beyond </w:t>
      </w:r>
      <w:r w:rsidR="00C72445">
        <w:t xml:space="preserve">the </w:t>
      </w:r>
      <w:r>
        <w:t>classroom</w:t>
      </w:r>
      <w:r w:rsidR="00C44474">
        <w:t xml:space="preserve"> and</w:t>
      </w:r>
      <w:r>
        <w:t xml:space="preserve"> into careers, Mindful Marketing is ‘stickier’ than other approaches to marketing ethics</w:t>
      </w:r>
      <w:r w:rsidR="00C44474">
        <w:t xml:space="preserve">, i.e., more likely to be remembered and used.  Central to Mindful Marketing is the idea that good marketing is both effective and ethical, meaning that </w:t>
      </w:r>
      <w:r w:rsidR="00C72445">
        <w:t xml:space="preserve">any given </w:t>
      </w:r>
      <w:r w:rsidR="00C44474">
        <w:t>strateg</w:t>
      </w:r>
      <w:r w:rsidR="00C72445">
        <w:t>y</w:t>
      </w:r>
      <w:r w:rsidR="00C44474">
        <w:t xml:space="preserve"> meet</w:t>
      </w:r>
      <w:r w:rsidR="00C72445">
        <w:t>s</w:t>
      </w:r>
      <w:r w:rsidR="00C44474">
        <w:t xml:space="preserve"> marketing goals while </w:t>
      </w:r>
      <w:r w:rsidR="00C72445">
        <w:t xml:space="preserve">also </w:t>
      </w:r>
      <w:r w:rsidR="00C44474">
        <w:t xml:space="preserve">upholding five universal values: </w:t>
      </w:r>
      <w:r>
        <w:t>decency, fairness, honesty, respect, and responsibility.</w:t>
      </w:r>
    </w:p>
    <w:p w14:paraId="23A57650" w14:textId="77777777" w:rsidR="001302DF" w:rsidRDefault="001302DF" w:rsidP="009170AE">
      <w:pPr>
        <w:tabs>
          <w:tab w:val="left" w:pos="810"/>
        </w:tabs>
      </w:pPr>
    </w:p>
    <w:p w14:paraId="1DB89A14" w14:textId="77777777" w:rsidR="006B211D" w:rsidRDefault="006B211D" w:rsidP="009170AE">
      <w:pPr>
        <w:tabs>
          <w:tab w:val="left" w:pos="810"/>
        </w:tabs>
      </w:pPr>
    </w:p>
    <w:p w14:paraId="7D0B6C1B" w14:textId="14F7F456" w:rsidR="00DC4FA6" w:rsidRDefault="00323BEF" w:rsidP="00DC4FA6">
      <w:pPr>
        <w:pStyle w:val="ListParagraph"/>
        <w:numPr>
          <w:ilvl w:val="1"/>
          <w:numId w:val="5"/>
        </w:numPr>
        <w:tabs>
          <w:tab w:val="left" w:pos="360"/>
        </w:tabs>
        <w:ind w:left="360"/>
      </w:pPr>
      <w:r>
        <w:t>Part 2:  The Need for a Moral Foundation</w:t>
      </w:r>
    </w:p>
    <w:p w14:paraId="3A3F4876" w14:textId="77777777" w:rsidR="006B211D" w:rsidRDefault="006B211D" w:rsidP="009170AE">
      <w:pPr>
        <w:tabs>
          <w:tab w:val="left" w:pos="810"/>
        </w:tabs>
      </w:pPr>
    </w:p>
    <w:p w14:paraId="28CBAC10" w14:textId="77777777" w:rsidR="00F94626" w:rsidRDefault="00F94626" w:rsidP="00115FEB">
      <w:pPr>
        <w:pStyle w:val="ListParagraph"/>
        <w:numPr>
          <w:ilvl w:val="2"/>
          <w:numId w:val="5"/>
        </w:numPr>
        <w:tabs>
          <w:tab w:val="left" w:pos="810"/>
        </w:tabs>
        <w:ind w:left="810"/>
      </w:pPr>
      <w:r>
        <w:t xml:space="preserve">Chapter 2:  </w:t>
      </w:r>
      <w:r w:rsidR="00323BEF">
        <w:t>Consequentialism</w:t>
      </w:r>
      <w:r w:rsidR="0016709F">
        <w:t xml:space="preserve"> – V</w:t>
      </w:r>
      <w:r w:rsidR="00323BEF">
        <w:t xml:space="preserve">aluing Outcomes </w:t>
      </w:r>
    </w:p>
    <w:p w14:paraId="2894A972" w14:textId="77777777" w:rsidR="009643E9" w:rsidRDefault="009643E9" w:rsidP="006B67C3">
      <w:pPr>
        <w:pStyle w:val="ListParagraph"/>
        <w:tabs>
          <w:tab w:val="left" w:pos="810"/>
        </w:tabs>
        <w:ind w:left="810"/>
      </w:pPr>
    </w:p>
    <w:p w14:paraId="6A3546C4" w14:textId="77777777" w:rsidR="004F162B" w:rsidRDefault="00C81C2A" w:rsidP="00D26533">
      <w:pPr>
        <w:pStyle w:val="ListParagraph"/>
        <w:tabs>
          <w:tab w:val="left" w:pos="810"/>
        </w:tabs>
        <w:ind w:left="810"/>
      </w:pPr>
      <w:r>
        <w:t>B</w:t>
      </w:r>
      <w:r w:rsidR="00811ED3">
        <w:t xml:space="preserve">ecause of needs to generate sales, earn profits, and increase stock prices, businesses are used to making decisions based on outcomes, so business decision-makers </w:t>
      </w:r>
      <w:r w:rsidR="00870865">
        <w:t>often</w:t>
      </w:r>
      <w:r w:rsidR="00811ED3">
        <w:t xml:space="preserve"> </w:t>
      </w:r>
      <w:r w:rsidR="00BA2FAF">
        <w:t>turn</w:t>
      </w:r>
      <w:r w:rsidR="00811ED3">
        <w:t xml:space="preserve"> to </w:t>
      </w:r>
      <w:r w:rsidR="00BA2FAF">
        <w:t xml:space="preserve">consequentialism </w:t>
      </w:r>
      <w:r w:rsidR="00D26533">
        <w:t>to guide</w:t>
      </w:r>
      <w:r w:rsidR="00BA2FAF">
        <w:t xml:space="preserve"> their </w:t>
      </w:r>
      <w:r w:rsidR="00811ED3">
        <w:t>moral decision-making</w:t>
      </w:r>
      <w:r w:rsidR="00870865">
        <w:t>.  For egoism, a moral action is one tha</w:t>
      </w:r>
      <w:r w:rsidR="00E22454">
        <w:t xml:space="preserve">t creates the best outcomes for the decision-maker, whether that’s an individual or </w:t>
      </w:r>
      <w:r w:rsidR="00492BF3">
        <w:t>an organization</w:t>
      </w:r>
      <w:r w:rsidR="00E22454">
        <w:t>.</w:t>
      </w:r>
      <w:r w:rsidR="00492BF3">
        <w:t xml:space="preserve">  Utilitarianism, in contrast, tries to take into account the happiness of everyone a m</w:t>
      </w:r>
      <w:r w:rsidR="00D64026">
        <w:t>oral decision affects and targets</w:t>
      </w:r>
      <w:r w:rsidR="00492BF3">
        <w:t xml:space="preserve"> the choice that creates the greatest </w:t>
      </w:r>
      <w:r w:rsidR="00D64026">
        <w:t xml:space="preserve">overall </w:t>
      </w:r>
      <w:r w:rsidR="00492BF3">
        <w:t>net satisfaction (pleasure - pain).</w:t>
      </w:r>
    </w:p>
    <w:p w14:paraId="624CD058" w14:textId="77777777" w:rsidR="00323BEF" w:rsidRDefault="00323BEF" w:rsidP="00492BF3">
      <w:pPr>
        <w:tabs>
          <w:tab w:val="left" w:pos="810"/>
        </w:tabs>
      </w:pPr>
    </w:p>
    <w:p w14:paraId="37E1A606" w14:textId="77777777" w:rsidR="006B211D" w:rsidRDefault="006B211D" w:rsidP="006B67C3">
      <w:pPr>
        <w:pStyle w:val="ListParagraph"/>
        <w:tabs>
          <w:tab w:val="left" w:pos="810"/>
        </w:tabs>
        <w:ind w:left="810"/>
      </w:pPr>
    </w:p>
    <w:p w14:paraId="66AAF6CA" w14:textId="77777777" w:rsidR="00B602FD" w:rsidRDefault="00323BEF" w:rsidP="00D26533">
      <w:pPr>
        <w:pStyle w:val="ListParagraph"/>
        <w:numPr>
          <w:ilvl w:val="2"/>
          <w:numId w:val="5"/>
        </w:numPr>
        <w:tabs>
          <w:tab w:val="left" w:pos="810"/>
        </w:tabs>
        <w:ind w:left="810"/>
      </w:pPr>
      <w:r>
        <w:t>Chapter 3:  Nonconsequentialism</w:t>
      </w:r>
      <w:r w:rsidR="0016709F">
        <w:t xml:space="preserve"> – V</w:t>
      </w:r>
      <w:r>
        <w:t>aluing Principles</w:t>
      </w:r>
    </w:p>
    <w:p w14:paraId="47CA8F94" w14:textId="77777777" w:rsidR="00D26533" w:rsidRDefault="00D26533" w:rsidP="00D26533">
      <w:pPr>
        <w:pStyle w:val="ListParagraph"/>
        <w:tabs>
          <w:tab w:val="left" w:pos="810"/>
        </w:tabs>
        <w:ind w:left="810"/>
      </w:pPr>
    </w:p>
    <w:p w14:paraId="40F305B2" w14:textId="77777777" w:rsidR="004F162B" w:rsidRDefault="00B602FD" w:rsidP="003F6151">
      <w:pPr>
        <w:pStyle w:val="ListParagraph"/>
        <w:tabs>
          <w:tab w:val="left" w:pos="810"/>
        </w:tabs>
        <w:ind w:left="810"/>
      </w:pPr>
      <w:r>
        <w:t xml:space="preserve">Making </w:t>
      </w:r>
      <w:r w:rsidR="008227B2">
        <w:t>ethical</w:t>
      </w:r>
      <w:r>
        <w:t xml:space="preserve"> decisions </w:t>
      </w:r>
      <w:r w:rsidR="008227B2">
        <w:t>only</w:t>
      </w:r>
      <w:r>
        <w:t xml:space="preserve"> based on outcomes can lead to questionable choices, </w:t>
      </w:r>
      <w:r w:rsidR="00BB0FBC">
        <w:t>such as ones that</w:t>
      </w:r>
      <w:r w:rsidR="008227B2">
        <w:t xml:space="preserve"> </w:t>
      </w:r>
      <w:r w:rsidR="00BB0FBC">
        <w:t>ignore acts like</w:t>
      </w:r>
      <w:r>
        <w:t xml:space="preserve"> murder and rape.</w:t>
      </w:r>
      <w:r w:rsidR="008227B2">
        <w:t xml:space="preserve">  For that reason, many people try to decide moral issues using moral principles like fairness and honesty.  </w:t>
      </w:r>
      <w:r w:rsidR="00997778">
        <w:t>A key</w:t>
      </w:r>
      <w:r w:rsidR="008227B2">
        <w:t xml:space="preserve"> question, </w:t>
      </w:r>
      <w:r w:rsidR="00997778">
        <w:t>then</w:t>
      </w:r>
      <w:r w:rsidR="008227B2">
        <w:t>, i</w:t>
      </w:r>
      <w:r w:rsidR="00B9154E">
        <w:t xml:space="preserve">s “From where do those principles come?”  It would be difficult to describe all of </w:t>
      </w:r>
      <w:r w:rsidR="00997778">
        <w:lastRenderedPageBreak/>
        <w:t>those potential</w:t>
      </w:r>
      <w:r w:rsidR="00B9154E">
        <w:t xml:space="preserve"> sources in one of this book’s chapter</w:t>
      </w:r>
      <w:r w:rsidR="00B25558">
        <w:t>s</w:t>
      </w:r>
      <w:r w:rsidR="00B9154E">
        <w:t xml:space="preserve">, but several of </w:t>
      </w:r>
      <w:r w:rsidR="00997778">
        <w:t>the</w:t>
      </w:r>
      <w:r w:rsidR="00B9154E">
        <w:t xml:space="preserve"> most common sources are Kantian ethics, divine command, natural law, situation, ethics, moral relativism, and </w:t>
      </w:r>
      <w:r w:rsidR="00B25558">
        <w:t>v</w:t>
      </w:r>
      <w:r w:rsidR="00B9154E">
        <w:t xml:space="preserve">irtue </w:t>
      </w:r>
      <w:r w:rsidR="00B25558">
        <w:t>e</w:t>
      </w:r>
      <w:r w:rsidR="00B9154E">
        <w:t>thics.</w:t>
      </w:r>
    </w:p>
    <w:p w14:paraId="44E7E1DB" w14:textId="77777777" w:rsidR="0039786B" w:rsidRDefault="0039786B" w:rsidP="00B602FD">
      <w:pPr>
        <w:tabs>
          <w:tab w:val="left" w:pos="810"/>
        </w:tabs>
      </w:pPr>
    </w:p>
    <w:p w14:paraId="0ED05A9D" w14:textId="77777777" w:rsidR="00B602FD" w:rsidRDefault="00B602FD" w:rsidP="00B602FD">
      <w:pPr>
        <w:tabs>
          <w:tab w:val="left" w:pos="810"/>
        </w:tabs>
      </w:pPr>
    </w:p>
    <w:p w14:paraId="6A30FA85" w14:textId="77777777" w:rsidR="00504979" w:rsidRDefault="00520426" w:rsidP="00520426">
      <w:pPr>
        <w:pStyle w:val="ListParagraph"/>
        <w:numPr>
          <w:ilvl w:val="2"/>
          <w:numId w:val="5"/>
        </w:numPr>
        <w:tabs>
          <w:tab w:val="left" w:pos="810"/>
        </w:tabs>
        <w:ind w:left="810"/>
      </w:pPr>
      <w:r>
        <w:t>Chapter</w:t>
      </w:r>
      <w:r w:rsidR="00504979">
        <w:t xml:space="preserve"> </w:t>
      </w:r>
      <w:r>
        <w:t>4</w:t>
      </w:r>
      <w:r w:rsidR="00504979">
        <w:t xml:space="preserve">:  </w:t>
      </w:r>
      <w:r w:rsidR="00D16D6B">
        <w:t xml:space="preserve">Five Universal </w:t>
      </w:r>
      <w:r>
        <w:t>Values</w:t>
      </w:r>
    </w:p>
    <w:p w14:paraId="7407B713" w14:textId="77777777" w:rsidR="00E7755A" w:rsidRDefault="00E7755A" w:rsidP="00E7755A">
      <w:pPr>
        <w:tabs>
          <w:tab w:val="left" w:pos="810"/>
        </w:tabs>
      </w:pPr>
    </w:p>
    <w:p w14:paraId="67075048" w14:textId="77777777" w:rsidR="00A44985" w:rsidRDefault="00E04E0C" w:rsidP="00520426">
      <w:pPr>
        <w:tabs>
          <w:tab w:val="left" w:pos="810"/>
        </w:tabs>
        <w:ind w:left="810"/>
      </w:pPr>
      <w:r>
        <w:t>The sources of moral principles that the previous chapter described often vary based on peoples’ worldviews</w:t>
      </w:r>
      <w:r w:rsidR="00D27BAD">
        <w:t>.  For instance, a</w:t>
      </w:r>
      <w:r>
        <w:t>n individual who holds</w:t>
      </w:r>
      <w:r w:rsidR="00D27BAD">
        <w:t xml:space="preserve"> </w:t>
      </w:r>
      <w:r>
        <w:t>faith conviction</w:t>
      </w:r>
      <w:r w:rsidR="00D27BAD">
        <w:t>s</w:t>
      </w:r>
      <w:r>
        <w:t xml:space="preserve"> </w:t>
      </w:r>
      <w:r w:rsidR="008C4DB7">
        <w:t>might subscribe to</w:t>
      </w:r>
      <w:r>
        <w:t xml:space="preserve"> divine command, whereas someone who does</w:t>
      </w:r>
      <w:r w:rsidR="00D27BAD">
        <w:t xml:space="preserve"> not </w:t>
      </w:r>
      <w:r w:rsidR="008C4DB7">
        <w:t>may</w:t>
      </w:r>
      <w:r>
        <w:t xml:space="preserve"> </w:t>
      </w:r>
      <w:r w:rsidR="008C4DB7">
        <w:t>look to</w:t>
      </w:r>
      <w:r>
        <w:t xml:space="preserve"> natural law</w:t>
      </w:r>
      <w:r w:rsidR="008C4DB7">
        <w:t xml:space="preserve"> as a source of moral principles</w:t>
      </w:r>
      <w:r>
        <w:t>.</w:t>
      </w:r>
      <w:r w:rsidR="00A44985">
        <w:t xml:space="preserve">  Such </w:t>
      </w:r>
      <w:r w:rsidR="00D27BAD">
        <w:t xml:space="preserve">ethical diversity </w:t>
      </w:r>
      <w:r w:rsidR="00A44985">
        <w:t xml:space="preserve">often exists </w:t>
      </w:r>
      <w:r w:rsidR="00D27BAD">
        <w:t xml:space="preserve">even </w:t>
      </w:r>
      <w:r w:rsidR="00A44985">
        <w:t xml:space="preserve">within households, so </w:t>
      </w:r>
      <w:r w:rsidR="00D27BAD">
        <w:t xml:space="preserve">it’s not surprising that moral pluralism </w:t>
      </w:r>
      <w:r w:rsidR="00A44985">
        <w:t xml:space="preserve">is extremely common within organizations, which makes ethical decision-making </w:t>
      </w:r>
      <w:r w:rsidR="00D27BAD">
        <w:t>for</w:t>
      </w:r>
      <w:r w:rsidR="00A44985">
        <w:t xml:space="preserve"> companies all-the-more challenging.</w:t>
      </w:r>
    </w:p>
    <w:p w14:paraId="1E9FC814" w14:textId="77777777" w:rsidR="00A44985" w:rsidRDefault="00A44985" w:rsidP="00520426">
      <w:pPr>
        <w:tabs>
          <w:tab w:val="left" w:pos="810"/>
        </w:tabs>
        <w:ind w:left="810"/>
      </w:pPr>
    </w:p>
    <w:p w14:paraId="72CB6CA5" w14:textId="77777777" w:rsidR="00B25558" w:rsidRDefault="00A44985" w:rsidP="00520426">
      <w:pPr>
        <w:tabs>
          <w:tab w:val="left" w:pos="810"/>
        </w:tabs>
        <w:ind w:left="810"/>
      </w:pPr>
      <w:r w:rsidRPr="00F9626E">
        <w:t xml:space="preserve">However, despite </w:t>
      </w:r>
      <w:r w:rsidR="00D27BAD" w:rsidRPr="00F9626E">
        <w:t>such</w:t>
      </w:r>
      <w:r w:rsidRPr="00F9626E">
        <w:t xml:space="preserve"> </w:t>
      </w:r>
      <w:r w:rsidR="00AD5B4F" w:rsidRPr="00F9626E">
        <w:t>deep-reaching</w:t>
      </w:r>
      <w:r w:rsidR="00FA5AE3" w:rsidRPr="00F9626E">
        <w:t xml:space="preserve"> philosophical </w:t>
      </w:r>
      <w:r w:rsidRPr="00F9626E">
        <w:t>differences</w:t>
      </w:r>
      <w:r w:rsidR="00FA5AE3" w:rsidRPr="00F9626E">
        <w:t>,</w:t>
      </w:r>
      <w:r w:rsidRPr="00F9626E">
        <w:t xml:space="preserve"> </w:t>
      </w:r>
      <w:r w:rsidR="00FA5AE3" w:rsidRPr="00F9626E">
        <w:t>there is surprising overlap among worldviews in terms of specific moral principles, which the concept of hypernorms explains.</w:t>
      </w:r>
      <w:r w:rsidR="00FE22DE" w:rsidRPr="00F9626E">
        <w:t xml:space="preserve">  </w:t>
      </w:r>
      <w:r w:rsidR="004D50CC" w:rsidRPr="00F9626E">
        <w:t>Born from i</w:t>
      </w:r>
      <w:r w:rsidR="00B25558" w:rsidRPr="00F9626E">
        <w:t xml:space="preserve">ntegrative social contracts theory (ISCT), hypernorms are overarching moral principles “fundamental to human existence” that can be identified by analyzing the “convergence of religious, philosophical, and cultural beliefs” (Donaldson &amp; Dunfee, 1994, p. 265). </w:t>
      </w:r>
      <w:r w:rsidR="004D50CC" w:rsidRPr="00F9626E">
        <w:t>In ethics literature, f</w:t>
      </w:r>
      <w:r w:rsidR="00B25558" w:rsidRPr="00F9626E">
        <w:t xml:space="preserve">ive specific moral principles </w:t>
      </w:r>
      <w:r w:rsidR="004D50CC" w:rsidRPr="00F9626E">
        <w:t xml:space="preserve">frequently </w:t>
      </w:r>
      <w:r w:rsidR="00B25558" w:rsidRPr="00F9626E">
        <w:t xml:space="preserve">appear </w:t>
      </w:r>
      <w:r w:rsidR="004D50CC" w:rsidRPr="00F9626E">
        <w:t>together</w:t>
      </w:r>
      <w:r w:rsidR="00B25558" w:rsidRPr="00F9626E">
        <w:t>: decency, fairness, honesty, respect, and responsibility (Boddewyn, 1991; Damon, 1997; Fam, Yang, &amp; Hyman, 2009; Friedman, 2013; Helm, 2006; Lannon, 2011; Leonidou et al., 2011; Mehta &amp; Mehta, 2017; Neumann, 1957; Nguyen &amp; Klaus, 2013; Warren, Burns, &amp; Tackett, 2012).</w:t>
      </w:r>
    </w:p>
    <w:p w14:paraId="0113FDCA" w14:textId="77777777" w:rsidR="004D50CC" w:rsidRPr="00B25558" w:rsidRDefault="004D50CC" w:rsidP="00520426">
      <w:pPr>
        <w:tabs>
          <w:tab w:val="left" w:pos="810"/>
        </w:tabs>
        <w:ind w:left="810"/>
      </w:pPr>
    </w:p>
    <w:p w14:paraId="76FBEDFE" w14:textId="77777777" w:rsidR="00D27BAD" w:rsidRDefault="00B25558" w:rsidP="00520426">
      <w:pPr>
        <w:tabs>
          <w:tab w:val="left" w:pos="810"/>
        </w:tabs>
        <w:ind w:left="810"/>
      </w:pPr>
      <w:r w:rsidRPr="00B25558">
        <w:t xml:space="preserve">These same potential hypernorms also often appear in many organizations’ codes of conduct and ethics, such as those of BP (“Our code, our responsibility,” 2014), Colgate-Palmolive (“Code of conduct: Living,” 2012), NPR (“NPR ethics handbook,” 2018), Sealed Air Corporation (“Sealed Air code of conduct,” 2018), Spotify (“Spotify code of conduct,” 2018), and the World Health Organization (“Code of ethics,” 2017). </w:t>
      </w:r>
      <w:r w:rsidR="004D50CC">
        <w:t>In addition</w:t>
      </w:r>
      <w:r w:rsidRPr="00B25558">
        <w:t xml:space="preserve">, the American Marketing Association (AMA) </w:t>
      </w:r>
      <w:r w:rsidR="00451077">
        <w:t>asks</w:t>
      </w:r>
      <w:r w:rsidRPr="00B25558">
        <w:t xml:space="preserve"> marketers to </w:t>
      </w:r>
      <w:r w:rsidR="004D50CC">
        <w:t xml:space="preserve">embrace </w:t>
      </w:r>
      <w:r w:rsidR="004D50CC">
        <w:rPr>
          <w:i/>
          <w:iCs/>
        </w:rPr>
        <w:t>core values</w:t>
      </w:r>
      <w:r w:rsidR="004D50CC">
        <w:t xml:space="preserve"> that are nearly identical to </w:t>
      </w:r>
      <w:r w:rsidRPr="00B25558">
        <w:t>the aforementioned five principles</w:t>
      </w:r>
      <w:r w:rsidR="004D50CC">
        <w:t xml:space="preserve">:  </w:t>
      </w:r>
      <w:r w:rsidRPr="00B25558">
        <w:t>honesty, responsibility, respect, transparency, and citizenship” (“AMA codes of conduct,” 2017).</w:t>
      </w:r>
    </w:p>
    <w:p w14:paraId="39E631A5" w14:textId="77777777" w:rsidR="00D27BAD" w:rsidRDefault="00D27BAD" w:rsidP="00520426">
      <w:pPr>
        <w:tabs>
          <w:tab w:val="left" w:pos="810"/>
        </w:tabs>
        <w:ind w:left="810"/>
      </w:pPr>
    </w:p>
    <w:p w14:paraId="4F0B5C6F" w14:textId="77777777" w:rsidR="00D27BAD" w:rsidRPr="004E0CEA" w:rsidRDefault="00D27BAD" w:rsidP="00520426">
      <w:pPr>
        <w:tabs>
          <w:tab w:val="left" w:pos="810"/>
        </w:tabs>
        <w:ind w:left="810"/>
      </w:pPr>
      <w:r>
        <w:t>It’s for these reasons that each of the next five sections of this book focuses on one of the five universal values: decency, fairness, honesty, respect, and responsibility.</w:t>
      </w:r>
      <w:r w:rsidR="00A14C2D">
        <w:t xml:space="preserve">  Within each section, three chapters explore sets of closely-related issues through specifically-chosen Mindful Marketing articles that describe real cases, raise </w:t>
      </w:r>
      <w:r w:rsidR="00FE040E">
        <w:t xml:space="preserve">moral </w:t>
      </w:r>
      <w:r w:rsidR="00A14C2D">
        <w:t xml:space="preserve">questions, offer </w:t>
      </w:r>
      <w:r w:rsidR="00FE040E">
        <w:t xml:space="preserve">unique </w:t>
      </w:r>
      <w:r w:rsidR="00A14C2D">
        <w:t>perspectives, and ultimately</w:t>
      </w:r>
      <w:r w:rsidR="00FF72F6">
        <w:t xml:space="preserve"> aim to</w:t>
      </w:r>
      <w:r w:rsidR="00A14C2D">
        <w:t xml:space="preserve"> increase understanding of and appreciation for each </w:t>
      </w:r>
      <w:r w:rsidR="00FE040E">
        <w:t xml:space="preserve">value so </w:t>
      </w:r>
      <w:r w:rsidR="00FF72F6">
        <w:t>readers</w:t>
      </w:r>
      <w:r w:rsidR="00FE040E">
        <w:t xml:space="preserve"> can use them in their future ethical decision-making.</w:t>
      </w:r>
    </w:p>
    <w:p w14:paraId="6D7B343F" w14:textId="77777777" w:rsidR="00D27BAD" w:rsidRDefault="00D27BAD" w:rsidP="00B25558">
      <w:pPr>
        <w:tabs>
          <w:tab w:val="left" w:pos="810"/>
        </w:tabs>
      </w:pPr>
    </w:p>
    <w:p w14:paraId="2A9033C0" w14:textId="77777777" w:rsidR="00520426" w:rsidRDefault="00520426" w:rsidP="00520426">
      <w:pPr>
        <w:tabs>
          <w:tab w:val="left" w:pos="810"/>
        </w:tabs>
      </w:pPr>
    </w:p>
    <w:p w14:paraId="12319DC2" w14:textId="38A15A7D" w:rsidR="00520426" w:rsidRDefault="00520426" w:rsidP="00AD0777">
      <w:pPr>
        <w:pStyle w:val="ListParagraph"/>
        <w:numPr>
          <w:ilvl w:val="1"/>
          <w:numId w:val="5"/>
        </w:numPr>
        <w:tabs>
          <w:tab w:val="left" w:pos="360"/>
        </w:tabs>
        <w:ind w:left="360"/>
      </w:pPr>
      <w:r>
        <w:t>Part 3:  Decency</w:t>
      </w:r>
    </w:p>
    <w:p w14:paraId="1AD45C29" w14:textId="77777777" w:rsidR="003F6151" w:rsidRDefault="003F6151" w:rsidP="00E7755A">
      <w:pPr>
        <w:tabs>
          <w:tab w:val="left" w:pos="810"/>
        </w:tabs>
      </w:pPr>
    </w:p>
    <w:p w14:paraId="5FE056CD" w14:textId="77777777" w:rsidR="00E7755A" w:rsidRDefault="00E7755A" w:rsidP="00E7755A">
      <w:pPr>
        <w:pStyle w:val="ListParagraph"/>
        <w:numPr>
          <w:ilvl w:val="2"/>
          <w:numId w:val="5"/>
        </w:numPr>
        <w:tabs>
          <w:tab w:val="left" w:pos="810"/>
        </w:tabs>
        <w:ind w:left="810"/>
      </w:pPr>
      <w:r>
        <w:t xml:space="preserve">Chapter </w:t>
      </w:r>
      <w:r w:rsidR="00520426">
        <w:t>5</w:t>
      </w:r>
      <w:r>
        <w:t xml:space="preserve">:  </w:t>
      </w:r>
      <w:r w:rsidR="00504979">
        <w:t>Decency</w:t>
      </w:r>
      <w:r w:rsidR="00035FB2">
        <w:t xml:space="preserve"> 1</w:t>
      </w:r>
      <w:r w:rsidR="0010027F">
        <w:t xml:space="preserve"> – Swearing, Shaming, and Violence</w:t>
      </w:r>
    </w:p>
    <w:p w14:paraId="3C6EE25F" w14:textId="77777777" w:rsidR="00E7755A" w:rsidRDefault="00E7755A" w:rsidP="00E7755A">
      <w:pPr>
        <w:pStyle w:val="ListParagraph"/>
        <w:tabs>
          <w:tab w:val="left" w:pos="810"/>
        </w:tabs>
        <w:ind w:left="810"/>
      </w:pPr>
    </w:p>
    <w:p w14:paraId="04EF1F92" w14:textId="77777777" w:rsidR="004F162B" w:rsidRDefault="00D33A10" w:rsidP="000D5902">
      <w:pPr>
        <w:tabs>
          <w:tab w:val="left" w:pos="810"/>
        </w:tabs>
        <w:ind w:left="810"/>
      </w:pPr>
      <w:r>
        <w:t xml:space="preserve">One of the easiest ways for marketers or anyone to </w:t>
      </w:r>
      <w:r w:rsidR="001D2DA9">
        <w:t xml:space="preserve">violate norms of decency is by what they say to </w:t>
      </w:r>
      <w:r w:rsidR="000D5902">
        <w:t xml:space="preserve">and about </w:t>
      </w:r>
      <w:r w:rsidR="001D2DA9">
        <w:t xml:space="preserve">others.  Swearing </w:t>
      </w:r>
      <w:r w:rsidR="00E57749">
        <w:t xml:space="preserve">has become </w:t>
      </w:r>
      <w:r w:rsidR="001D2DA9">
        <w:t xml:space="preserve">increasingly </w:t>
      </w:r>
      <w:r w:rsidR="00E57749">
        <w:t>commonplace,</w:t>
      </w:r>
      <w:r w:rsidR="00DD2539">
        <w:t xml:space="preserve"> especially among those in generations Z and Y,</w:t>
      </w:r>
      <w:r w:rsidR="00E57749">
        <w:t xml:space="preserve"> but should marketers</w:t>
      </w:r>
      <w:r>
        <w:t xml:space="preserve"> </w:t>
      </w:r>
      <w:r w:rsidR="00E57749">
        <w:t>encourage</w:t>
      </w:r>
      <w:r w:rsidR="000D5902">
        <w:t xml:space="preserve"> cursing</w:t>
      </w:r>
      <w:r w:rsidR="00E57749">
        <w:t>?</w:t>
      </w:r>
      <w:r w:rsidR="00223C01">
        <w:t xml:space="preserve">  </w:t>
      </w:r>
      <w:r w:rsidR="00F21FE0">
        <w:t xml:space="preserve">Similarly, social </w:t>
      </w:r>
      <w:r w:rsidR="00AB3372">
        <w:t>media has increased instances of bullying, which many renounce, yet some market</w:t>
      </w:r>
      <w:r w:rsidR="00F50661">
        <w:t>er</w:t>
      </w:r>
      <w:r w:rsidR="00AB3372">
        <w:t>s appear unconcerned that their strategies support shaming</w:t>
      </w:r>
      <w:r w:rsidR="00223C01">
        <w:t xml:space="preserve"> in subtle</w:t>
      </w:r>
      <w:r w:rsidR="00DD2539">
        <w:t>,</w:t>
      </w:r>
      <w:r w:rsidR="00223C01">
        <w:t xml:space="preserve"> if not overt</w:t>
      </w:r>
      <w:r w:rsidR="00DD2539">
        <w:t>,</w:t>
      </w:r>
      <w:r w:rsidR="00223C01">
        <w:t xml:space="preserve"> ways</w:t>
      </w:r>
      <w:r w:rsidR="00CB3C7E">
        <w:t>.</w:t>
      </w:r>
      <w:r w:rsidR="00AB3372">
        <w:t xml:space="preserve">  </w:t>
      </w:r>
      <w:r w:rsidR="00F50661">
        <w:t>Most</w:t>
      </w:r>
      <w:r w:rsidR="00AB3372">
        <w:t xml:space="preserve"> marketers </w:t>
      </w:r>
      <w:r w:rsidR="00F50661">
        <w:t>do not depict</w:t>
      </w:r>
      <w:r w:rsidR="00AB3372">
        <w:t xml:space="preserve"> violence, but</w:t>
      </w:r>
      <w:r w:rsidR="00223C01">
        <w:t xml:space="preserve"> some use</w:t>
      </w:r>
      <w:r w:rsidR="00DD2539">
        <w:t xml:space="preserve"> it in promotion </w:t>
      </w:r>
      <w:r w:rsidR="00223C01">
        <w:t>to gain attention and interest, while for</w:t>
      </w:r>
      <w:r w:rsidR="00AB3372">
        <w:t xml:space="preserve"> a few </w:t>
      </w:r>
      <w:r w:rsidR="00223C01">
        <w:t xml:space="preserve">others, violence is the </w:t>
      </w:r>
      <w:r w:rsidR="000D5902">
        <w:t>core</w:t>
      </w:r>
      <w:r w:rsidR="00223C01">
        <w:t xml:space="preserve"> of their value propositions.</w:t>
      </w:r>
    </w:p>
    <w:p w14:paraId="23149E4F" w14:textId="77777777" w:rsidR="0039786B" w:rsidRDefault="0039786B" w:rsidP="006B67C3">
      <w:pPr>
        <w:pStyle w:val="ListParagraph"/>
        <w:tabs>
          <w:tab w:val="left" w:pos="810"/>
        </w:tabs>
        <w:ind w:left="810"/>
      </w:pPr>
    </w:p>
    <w:p w14:paraId="690A060D" w14:textId="77777777" w:rsidR="0010027F" w:rsidRDefault="0010027F" w:rsidP="0010027F">
      <w:pPr>
        <w:pStyle w:val="ListParagraph"/>
        <w:numPr>
          <w:ilvl w:val="2"/>
          <w:numId w:val="5"/>
        </w:numPr>
        <w:tabs>
          <w:tab w:val="left" w:pos="810"/>
        </w:tabs>
        <w:ind w:left="810"/>
      </w:pPr>
      <w:r>
        <w:t xml:space="preserve">Chapter </w:t>
      </w:r>
      <w:r w:rsidR="00520426">
        <w:t>6</w:t>
      </w:r>
      <w:r>
        <w:t>:  Decency 2 – S</w:t>
      </w:r>
      <w:r w:rsidR="00E051D8">
        <w:t>ex and Shock</w:t>
      </w:r>
    </w:p>
    <w:p w14:paraId="40971A42" w14:textId="77777777" w:rsidR="0010027F" w:rsidRDefault="0010027F" w:rsidP="0010027F">
      <w:pPr>
        <w:pStyle w:val="ListParagraph"/>
        <w:tabs>
          <w:tab w:val="left" w:pos="810"/>
        </w:tabs>
        <w:ind w:left="810"/>
      </w:pPr>
    </w:p>
    <w:p w14:paraId="282AAB6C" w14:textId="6ABC5DAD" w:rsidR="003A5242" w:rsidRDefault="00F50661" w:rsidP="00AD0777">
      <w:pPr>
        <w:tabs>
          <w:tab w:val="left" w:pos="810"/>
        </w:tabs>
        <w:ind w:left="810"/>
      </w:pPr>
      <w:r>
        <w:t xml:space="preserve">Since the </w:t>
      </w:r>
      <w:r w:rsidRPr="00A26ECC">
        <w:rPr>
          <w:i/>
          <w:iCs/>
        </w:rPr>
        <w:t>Me Too</w:t>
      </w:r>
      <w:r>
        <w:t xml:space="preserve"> movement, marketers </w:t>
      </w:r>
      <w:r w:rsidR="00CB3C7E">
        <w:t>have moderated their use of sexual images and inuendo</w:t>
      </w:r>
      <w:r w:rsidR="00D94911">
        <w:t>;</w:t>
      </w:r>
      <w:r>
        <w:t xml:space="preserve"> yet, there are still strategies that seem</w:t>
      </w:r>
      <w:r w:rsidR="00CB3C7E">
        <w:t xml:space="preserve"> to be</w:t>
      </w:r>
      <w:r>
        <w:t xml:space="preserve"> based on the old adage that sex sells</w:t>
      </w:r>
      <w:r w:rsidR="00D94911">
        <w:t xml:space="preserve">, including ones that large swaths of the population see, e.g., the </w:t>
      </w:r>
      <w:hyperlink r:id="rId10" w:history="1">
        <w:r w:rsidR="00D94911" w:rsidRPr="00D94911">
          <w:rPr>
            <w:rStyle w:val="Hyperlink"/>
          </w:rPr>
          <w:t>Pepsi Super Bowl LIV Halftim</w:t>
        </w:r>
        <w:r w:rsidR="00133665">
          <w:rPr>
            <w:rStyle w:val="Hyperlink"/>
          </w:rPr>
          <w:t>e Show</w:t>
        </w:r>
      </w:hyperlink>
      <w:r w:rsidR="00133665">
        <w:t xml:space="preserve"> </w:t>
      </w:r>
      <w:r w:rsidR="00D94911">
        <w:t xml:space="preserve">featuring </w:t>
      </w:r>
      <w:r w:rsidR="00D94911" w:rsidRPr="00D94911">
        <w:t xml:space="preserve">J. Lo </w:t>
      </w:r>
      <w:r w:rsidR="00D94911">
        <w:t xml:space="preserve"> and </w:t>
      </w:r>
      <w:r w:rsidR="00D94911" w:rsidRPr="00D94911">
        <w:t>Shakira</w:t>
      </w:r>
      <w:r>
        <w:t>.</w:t>
      </w:r>
      <w:r w:rsidR="00CB3C7E">
        <w:t xml:space="preserve">  Sex is just one way that some marketers </w:t>
      </w:r>
      <w:r w:rsidR="00CB3C7E" w:rsidRPr="00CB3C7E">
        <w:rPr>
          <w:i/>
          <w:iCs/>
        </w:rPr>
        <w:t>shock</w:t>
      </w:r>
      <w:r w:rsidR="00CB3C7E">
        <w:t xml:space="preserve"> consumers.  Other </w:t>
      </w:r>
      <w:r w:rsidR="00381E89">
        <w:t>graphic words and images that violate social norms and surprise consumers also represent shock strategies</w:t>
      </w:r>
      <w:r w:rsidR="00D94911">
        <w:t>.</w:t>
      </w:r>
      <w:r w:rsidR="00A26ECC">
        <w:t xml:space="preserve">  Although such tactics are frequently effective in grabbing consumers’ attention and keeping their interest, they less often lead to desire and action in favor of the advertisers’ products.</w:t>
      </w:r>
    </w:p>
    <w:p w14:paraId="07FF199E" w14:textId="77777777" w:rsidR="003A5242" w:rsidRDefault="003A5242" w:rsidP="0010027F">
      <w:pPr>
        <w:pStyle w:val="ListParagraph"/>
        <w:tabs>
          <w:tab w:val="left" w:pos="810"/>
        </w:tabs>
        <w:ind w:left="810"/>
      </w:pPr>
    </w:p>
    <w:p w14:paraId="60866B88" w14:textId="77777777" w:rsidR="0039786B" w:rsidRDefault="0039786B" w:rsidP="0010027F">
      <w:pPr>
        <w:pStyle w:val="ListParagraph"/>
        <w:tabs>
          <w:tab w:val="left" w:pos="810"/>
        </w:tabs>
        <w:ind w:left="810"/>
      </w:pPr>
    </w:p>
    <w:p w14:paraId="1FD835E5" w14:textId="77777777" w:rsidR="0010027F" w:rsidRDefault="0010027F" w:rsidP="0010027F">
      <w:pPr>
        <w:pStyle w:val="ListParagraph"/>
        <w:numPr>
          <w:ilvl w:val="2"/>
          <w:numId w:val="5"/>
        </w:numPr>
        <w:tabs>
          <w:tab w:val="left" w:pos="810"/>
        </w:tabs>
        <w:ind w:left="810"/>
      </w:pPr>
      <w:r>
        <w:t xml:space="preserve">Chapter </w:t>
      </w:r>
      <w:r w:rsidR="00520426">
        <w:t>7</w:t>
      </w:r>
      <w:r>
        <w:t xml:space="preserve">:  Decency 3 – </w:t>
      </w:r>
      <w:r w:rsidR="00E051D8">
        <w:t>Overindulgence and Death</w:t>
      </w:r>
    </w:p>
    <w:p w14:paraId="449864D6" w14:textId="77777777" w:rsidR="0010027F" w:rsidRDefault="0010027F" w:rsidP="0010027F">
      <w:pPr>
        <w:pStyle w:val="ListParagraph"/>
        <w:tabs>
          <w:tab w:val="left" w:pos="810"/>
        </w:tabs>
        <w:ind w:left="810"/>
      </w:pPr>
    </w:p>
    <w:p w14:paraId="25614CFF" w14:textId="77777777" w:rsidR="004F162B" w:rsidRDefault="005276C1" w:rsidP="003B59CC">
      <w:pPr>
        <w:tabs>
          <w:tab w:val="left" w:pos="810"/>
        </w:tabs>
        <w:ind w:left="810"/>
      </w:pPr>
      <w:r>
        <w:t xml:space="preserve">Some marketers </w:t>
      </w:r>
      <w:r w:rsidR="00EC71E6">
        <w:t>don’t want to take</w:t>
      </w:r>
      <w:r>
        <w:t xml:space="preserve"> responsibility for </w:t>
      </w:r>
      <w:r w:rsidR="00EA354B">
        <w:t>people while they live</w:t>
      </w:r>
      <w:r w:rsidR="00E952E1">
        <w:t>, for instance,</w:t>
      </w:r>
      <w:r w:rsidR="003B59CC">
        <w:t xml:space="preserve"> by helping them not to use their products in excess.  In contrast, </w:t>
      </w:r>
      <w:r w:rsidR="00EA354B">
        <w:t>other</w:t>
      </w:r>
      <w:r w:rsidR="003B59CC">
        <w:t xml:space="preserve"> marketer</w:t>
      </w:r>
      <w:r w:rsidR="00EA354B">
        <w:t xml:space="preserve">s </w:t>
      </w:r>
      <w:r w:rsidR="003B59CC">
        <w:t>seem eager to</w:t>
      </w:r>
      <w:r w:rsidR="00EA354B">
        <w:t xml:space="preserve"> take advantage of people after they’ve passed</w:t>
      </w:r>
      <w:r w:rsidR="003B59CC">
        <w:t>, including by monetizing their likenesses</w:t>
      </w:r>
      <w:r w:rsidR="00EA354B">
        <w:t>.</w:t>
      </w:r>
      <w:r w:rsidR="003B59CC">
        <w:t xml:space="preserve">  It seems that m</w:t>
      </w:r>
      <w:r w:rsidR="009F5A17">
        <w:t xml:space="preserve">arketers </w:t>
      </w:r>
      <w:r w:rsidR="003B59CC">
        <w:t>should</w:t>
      </w:r>
      <w:r w:rsidR="009F5A17">
        <w:t xml:space="preserve"> bear at least some responsibility in both instances, but how much and for what reasons?  Decency-related principles </w:t>
      </w:r>
      <w:r w:rsidR="003B59CC">
        <w:t xml:space="preserve">can </w:t>
      </w:r>
      <w:r w:rsidR="009F5A17">
        <w:t xml:space="preserve">offer helpful </w:t>
      </w:r>
      <w:r w:rsidR="003B59CC">
        <w:t>guides for such moral choices</w:t>
      </w:r>
      <w:r w:rsidR="009F5A17">
        <w:t xml:space="preserve"> </w:t>
      </w:r>
      <w:r w:rsidR="003B59CC">
        <w:t>pre- and post-mortality</w:t>
      </w:r>
      <w:r w:rsidR="006F533C">
        <w:t>.</w:t>
      </w:r>
    </w:p>
    <w:p w14:paraId="0EDEE613" w14:textId="57629F92" w:rsidR="0039786B" w:rsidRDefault="0039786B" w:rsidP="0010027F">
      <w:pPr>
        <w:pStyle w:val="ListParagraph"/>
        <w:tabs>
          <w:tab w:val="left" w:pos="810"/>
        </w:tabs>
        <w:ind w:left="810"/>
      </w:pPr>
    </w:p>
    <w:p w14:paraId="7D908930" w14:textId="77777777" w:rsidR="00AD0777" w:rsidRDefault="00AD0777" w:rsidP="0010027F">
      <w:pPr>
        <w:pStyle w:val="ListParagraph"/>
        <w:tabs>
          <w:tab w:val="left" w:pos="810"/>
        </w:tabs>
        <w:ind w:left="810"/>
      </w:pPr>
    </w:p>
    <w:p w14:paraId="182D1356" w14:textId="77777777" w:rsidR="0010027F" w:rsidRDefault="0010027F" w:rsidP="0010027F">
      <w:pPr>
        <w:pStyle w:val="ListParagraph"/>
        <w:numPr>
          <w:ilvl w:val="1"/>
          <w:numId w:val="5"/>
        </w:numPr>
        <w:tabs>
          <w:tab w:val="left" w:pos="360"/>
        </w:tabs>
        <w:ind w:left="360"/>
      </w:pPr>
      <w:r>
        <w:t xml:space="preserve">Part </w:t>
      </w:r>
      <w:r w:rsidR="00323BEF">
        <w:t>4</w:t>
      </w:r>
      <w:r>
        <w:t xml:space="preserve">:  </w:t>
      </w:r>
      <w:r w:rsidR="00323BEF">
        <w:t>Fairness</w:t>
      </w:r>
    </w:p>
    <w:p w14:paraId="4D12B1C5" w14:textId="77777777" w:rsidR="001C32CE" w:rsidRDefault="001C32CE" w:rsidP="0010027F">
      <w:pPr>
        <w:tabs>
          <w:tab w:val="left" w:pos="810"/>
        </w:tabs>
      </w:pPr>
    </w:p>
    <w:p w14:paraId="613AA73C" w14:textId="77777777" w:rsidR="0010027F" w:rsidRDefault="0010027F" w:rsidP="0010027F">
      <w:pPr>
        <w:pStyle w:val="ListParagraph"/>
        <w:numPr>
          <w:ilvl w:val="2"/>
          <w:numId w:val="5"/>
        </w:numPr>
        <w:tabs>
          <w:tab w:val="left" w:pos="810"/>
        </w:tabs>
        <w:ind w:left="810"/>
      </w:pPr>
      <w:r>
        <w:t xml:space="preserve">Chapter </w:t>
      </w:r>
      <w:r w:rsidR="00520426">
        <w:t>8</w:t>
      </w:r>
      <w:r>
        <w:t xml:space="preserve">:  </w:t>
      </w:r>
      <w:r w:rsidR="00D16D6B">
        <w:t>Fairness</w:t>
      </w:r>
      <w:r>
        <w:t xml:space="preserve"> 1 – </w:t>
      </w:r>
      <w:r w:rsidR="001E55BE">
        <w:t xml:space="preserve">Pricing and Profit </w:t>
      </w:r>
    </w:p>
    <w:p w14:paraId="222E8C61" w14:textId="77777777" w:rsidR="0010027F" w:rsidRDefault="0010027F" w:rsidP="0010027F">
      <w:pPr>
        <w:pStyle w:val="ListParagraph"/>
        <w:tabs>
          <w:tab w:val="left" w:pos="810"/>
        </w:tabs>
        <w:ind w:left="810"/>
      </w:pPr>
    </w:p>
    <w:p w14:paraId="6ECC2812" w14:textId="77777777" w:rsidR="004F162B" w:rsidRDefault="001E55BE" w:rsidP="0010027F">
      <w:pPr>
        <w:tabs>
          <w:tab w:val="left" w:pos="810"/>
        </w:tabs>
        <w:ind w:left="810"/>
      </w:pPr>
      <w:r>
        <w:t xml:space="preserve">If asked whether what they purchased was fair, consumers most likely will respond ‘yes’ or ‘no’ based on how much they paid and whether they believe they received </w:t>
      </w:r>
      <w:r w:rsidR="00E04609">
        <w:t>a fair</w:t>
      </w:r>
      <w:r>
        <w:t xml:space="preserve"> value for the price.</w:t>
      </w:r>
      <w:r w:rsidR="00A324AD">
        <w:t xml:space="preserve">  Many moral issues can arise as a result of how organization’s pricing strategies impact consumers</w:t>
      </w:r>
      <w:r w:rsidR="00FC5293">
        <w:t>, e.g., price discrimination and price gouging</w:t>
      </w:r>
      <w:r w:rsidR="00FD57DB">
        <w:t xml:space="preserve">.  </w:t>
      </w:r>
      <w:r w:rsidR="0068054E">
        <w:t xml:space="preserve">At the same time, companies cannot </w:t>
      </w:r>
      <w:r w:rsidR="00297CBF">
        <w:t>remain</w:t>
      </w:r>
      <w:r w:rsidR="0068054E">
        <w:t xml:space="preserve"> in business unless they are profitable, so a closely</w:t>
      </w:r>
      <w:r w:rsidR="00FC5293">
        <w:t>-</w:t>
      </w:r>
      <w:r w:rsidR="0068054E">
        <w:t>related</w:t>
      </w:r>
      <w:r w:rsidR="001E4E75">
        <w:t xml:space="preserve"> set of</w:t>
      </w:r>
      <w:r w:rsidR="0068054E">
        <w:t xml:space="preserve"> issue</w:t>
      </w:r>
      <w:r w:rsidR="001E4E75">
        <w:t>s</w:t>
      </w:r>
      <w:r w:rsidR="0068054E">
        <w:t xml:space="preserve"> </w:t>
      </w:r>
      <w:r w:rsidR="001E4E75">
        <w:t>involve</w:t>
      </w:r>
      <w:r w:rsidR="0068054E">
        <w:t xml:space="preserve"> what represents a reasonable profit.</w:t>
      </w:r>
    </w:p>
    <w:p w14:paraId="0A58FDA3" w14:textId="77777777" w:rsidR="001E4E75" w:rsidRDefault="001E4E75" w:rsidP="0010027F">
      <w:pPr>
        <w:tabs>
          <w:tab w:val="left" w:pos="810"/>
        </w:tabs>
        <w:ind w:left="810"/>
      </w:pPr>
    </w:p>
    <w:p w14:paraId="13071E73" w14:textId="77777777" w:rsidR="0010027F" w:rsidRDefault="0010027F" w:rsidP="0010027F">
      <w:pPr>
        <w:pStyle w:val="ListParagraph"/>
        <w:tabs>
          <w:tab w:val="left" w:pos="810"/>
        </w:tabs>
        <w:ind w:left="810"/>
      </w:pPr>
    </w:p>
    <w:p w14:paraId="1327D927" w14:textId="77777777" w:rsidR="0010027F" w:rsidRDefault="0010027F" w:rsidP="0010027F">
      <w:pPr>
        <w:pStyle w:val="ListParagraph"/>
        <w:numPr>
          <w:ilvl w:val="2"/>
          <w:numId w:val="5"/>
        </w:numPr>
        <w:tabs>
          <w:tab w:val="left" w:pos="810"/>
        </w:tabs>
        <w:ind w:left="810"/>
      </w:pPr>
      <w:r>
        <w:t xml:space="preserve">Chapter </w:t>
      </w:r>
      <w:r w:rsidR="00520426">
        <w:t>9</w:t>
      </w:r>
      <w:r>
        <w:t xml:space="preserve">:  </w:t>
      </w:r>
      <w:r w:rsidR="00D16D6B">
        <w:t>Fairness</w:t>
      </w:r>
      <w:r>
        <w:t xml:space="preserve"> 2 – </w:t>
      </w:r>
      <w:r w:rsidR="001E55BE">
        <w:t>Safety and Privacy</w:t>
      </w:r>
    </w:p>
    <w:p w14:paraId="7AC2698F" w14:textId="77777777" w:rsidR="0010027F" w:rsidRDefault="0010027F" w:rsidP="0010027F">
      <w:pPr>
        <w:pStyle w:val="ListParagraph"/>
        <w:tabs>
          <w:tab w:val="left" w:pos="810"/>
        </w:tabs>
        <w:ind w:left="810"/>
      </w:pPr>
    </w:p>
    <w:p w14:paraId="0F587C3A" w14:textId="77777777" w:rsidR="004F162B" w:rsidRDefault="00DD2851" w:rsidP="0010027F">
      <w:pPr>
        <w:tabs>
          <w:tab w:val="left" w:pos="810"/>
        </w:tabs>
        <w:ind w:left="810"/>
      </w:pPr>
      <w:r>
        <w:t>People don’t want</w:t>
      </w:r>
      <w:r w:rsidR="00940180">
        <w:t xml:space="preserve"> to become injured or ill </w:t>
      </w:r>
      <w:r w:rsidR="00CE6934">
        <w:t>from using product</w:t>
      </w:r>
      <w:r>
        <w:t>s</w:t>
      </w:r>
      <w:r w:rsidR="00CE6934">
        <w:t xml:space="preserve"> </w:t>
      </w:r>
      <w:r w:rsidR="00940180">
        <w:t xml:space="preserve">and certainly no one expects to die.  Organizations are legally and ethically obligated to avoid such outcomes.  Companies also need to protect consumers in other ways, an increasingly important one of which </w:t>
      </w:r>
      <w:r>
        <w:t>involves</w:t>
      </w:r>
      <w:r w:rsidR="00940180">
        <w:t xml:space="preserve"> their privacy</w:t>
      </w:r>
      <w:r w:rsidR="00CE6934">
        <w:t xml:space="preserve">—compromised information and identities also can injure people in </w:t>
      </w:r>
      <w:r w:rsidR="00D32281">
        <w:t>serious</w:t>
      </w:r>
      <w:r w:rsidR="00CE6934">
        <w:t xml:space="preserve"> ways.</w:t>
      </w:r>
    </w:p>
    <w:p w14:paraId="024403D5" w14:textId="77777777" w:rsidR="0010027F" w:rsidRDefault="0010027F" w:rsidP="0010027F">
      <w:pPr>
        <w:pStyle w:val="ListParagraph"/>
        <w:tabs>
          <w:tab w:val="left" w:pos="810"/>
        </w:tabs>
        <w:ind w:left="810"/>
      </w:pPr>
    </w:p>
    <w:p w14:paraId="0653B243" w14:textId="77777777" w:rsidR="0039786B" w:rsidRDefault="0039786B" w:rsidP="0010027F">
      <w:pPr>
        <w:pStyle w:val="ListParagraph"/>
        <w:tabs>
          <w:tab w:val="left" w:pos="810"/>
        </w:tabs>
        <w:ind w:left="810"/>
      </w:pPr>
    </w:p>
    <w:p w14:paraId="53EA6A71" w14:textId="77777777" w:rsidR="0010027F" w:rsidRDefault="0010027F" w:rsidP="0010027F">
      <w:pPr>
        <w:pStyle w:val="ListParagraph"/>
        <w:numPr>
          <w:ilvl w:val="2"/>
          <w:numId w:val="5"/>
        </w:numPr>
        <w:tabs>
          <w:tab w:val="left" w:pos="810"/>
        </w:tabs>
        <w:ind w:left="810"/>
      </w:pPr>
      <w:r>
        <w:t xml:space="preserve">Chapter </w:t>
      </w:r>
      <w:r w:rsidR="00520426">
        <w:t>10</w:t>
      </w:r>
      <w:r>
        <w:t xml:space="preserve">:  </w:t>
      </w:r>
      <w:r w:rsidR="00D16D6B">
        <w:t>Fairness</w:t>
      </w:r>
      <w:r>
        <w:t xml:space="preserve"> 3 – </w:t>
      </w:r>
      <w:r w:rsidR="00D16D6B">
        <w:t>Advertising Abundance</w:t>
      </w:r>
    </w:p>
    <w:p w14:paraId="63024110" w14:textId="77777777" w:rsidR="0010027F" w:rsidRDefault="0010027F" w:rsidP="0010027F">
      <w:pPr>
        <w:pStyle w:val="ListParagraph"/>
        <w:tabs>
          <w:tab w:val="left" w:pos="810"/>
        </w:tabs>
        <w:ind w:left="810"/>
      </w:pPr>
    </w:p>
    <w:p w14:paraId="6886F36D" w14:textId="77777777" w:rsidR="004F162B" w:rsidRDefault="005B48D9" w:rsidP="007F10D4">
      <w:pPr>
        <w:tabs>
          <w:tab w:val="left" w:pos="810"/>
        </w:tabs>
        <w:ind w:left="810"/>
      </w:pPr>
      <w:r>
        <w:t>Organizations understandably want to build their brands and keep them top-of-mind with consumers</w:t>
      </w:r>
      <w:r w:rsidR="00B06DF2">
        <w:t xml:space="preserve">.  Unfortunately, those aims can </w:t>
      </w:r>
      <w:r w:rsidR="0048202B">
        <w:t>lead companies to communicate with people too often and in ways that are invasive.</w:t>
      </w:r>
      <w:r w:rsidR="00B06DF2">
        <w:t xml:space="preserve">  Firms need to balance their need to promote with an appreciation that people have lives outside the consumption of </w:t>
      </w:r>
      <w:r w:rsidR="00291149">
        <w:t>one organization’s</w:t>
      </w:r>
      <w:r w:rsidR="00B06DF2">
        <w:t xml:space="preserve"> products.</w:t>
      </w:r>
    </w:p>
    <w:p w14:paraId="59764080" w14:textId="77777777" w:rsidR="0010027F" w:rsidRDefault="0010027F" w:rsidP="0010027F">
      <w:pPr>
        <w:tabs>
          <w:tab w:val="left" w:pos="810"/>
        </w:tabs>
      </w:pPr>
    </w:p>
    <w:p w14:paraId="28956437" w14:textId="77777777" w:rsidR="0039786B" w:rsidRDefault="0039786B" w:rsidP="0010027F">
      <w:pPr>
        <w:tabs>
          <w:tab w:val="left" w:pos="810"/>
        </w:tabs>
      </w:pPr>
    </w:p>
    <w:p w14:paraId="0632532C" w14:textId="77777777" w:rsidR="0010027F" w:rsidRDefault="0010027F" w:rsidP="0010027F">
      <w:pPr>
        <w:pStyle w:val="ListParagraph"/>
        <w:numPr>
          <w:ilvl w:val="1"/>
          <w:numId w:val="5"/>
        </w:numPr>
        <w:tabs>
          <w:tab w:val="left" w:pos="360"/>
        </w:tabs>
        <w:ind w:left="360"/>
      </w:pPr>
      <w:r>
        <w:t xml:space="preserve">Part </w:t>
      </w:r>
      <w:r w:rsidR="003B5E75">
        <w:t>5</w:t>
      </w:r>
      <w:r>
        <w:t xml:space="preserve">:  </w:t>
      </w:r>
      <w:r w:rsidR="007F10D4">
        <w:t>Honesty</w:t>
      </w:r>
    </w:p>
    <w:p w14:paraId="0F9FF76C" w14:textId="77777777" w:rsidR="000C3C4E" w:rsidRDefault="000C3C4E" w:rsidP="0010027F">
      <w:pPr>
        <w:tabs>
          <w:tab w:val="left" w:pos="810"/>
        </w:tabs>
      </w:pPr>
    </w:p>
    <w:p w14:paraId="06E3B3F8" w14:textId="77777777" w:rsidR="0010027F" w:rsidRDefault="0010027F" w:rsidP="0010027F">
      <w:pPr>
        <w:pStyle w:val="ListParagraph"/>
        <w:numPr>
          <w:ilvl w:val="2"/>
          <w:numId w:val="5"/>
        </w:numPr>
        <w:tabs>
          <w:tab w:val="left" w:pos="810"/>
        </w:tabs>
        <w:ind w:left="810"/>
      </w:pPr>
      <w:r>
        <w:t xml:space="preserve">Chapter </w:t>
      </w:r>
      <w:r w:rsidR="007F10D4">
        <w:t>1</w:t>
      </w:r>
      <w:r w:rsidR="00520426">
        <w:t>1</w:t>
      </w:r>
      <w:r>
        <w:t xml:space="preserve">:  </w:t>
      </w:r>
      <w:r w:rsidR="007F10D4">
        <w:t>Honesty</w:t>
      </w:r>
      <w:r>
        <w:t xml:space="preserve"> 1 – </w:t>
      </w:r>
      <w:r w:rsidR="007F10D4" w:rsidRPr="007F10D4">
        <w:t>Deception and Dissonant Visuals</w:t>
      </w:r>
    </w:p>
    <w:p w14:paraId="687BDA61" w14:textId="77777777" w:rsidR="0010027F" w:rsidRDefault="0010027F" w:rsidP="007312A7">
      <w:pPr>
        <w:tabs>
          <w:tab w:val="left" w:pos="810"/>
        </w:tabs>
      </w:pPr>
    </w:p>
    <w:p w14:paraId="7275984C" w14:textId="77777777" w:rsidR="002B2839" w:rsidRDefault="00DB3E91" w:rsidP="000D0870">
      <w:pPr>
        <w:tabs>
          <w:tab w:val="left" w:pos="810"/>
        </w:tabs>
        <w:ind w:left="810"/>
      </w:pPr>
      <w:r>
        <w:t xml:space="preserve">As the introduction to honesty described, </w:t>
      </w:r>
      <w:r w:rsidR="001D2A26">
        <w:t>deception</w:t>
      </w:r>
      <w:r>
        <w:t xml:space="preserve"> is esse</w:t>
      </w:r>
      <w:r w:rsidR="006A311A">
        <w:t>ntially the opposite of honesty and</w:t>
      </w:r>
      <w:r w:rsidR="001D2A26">
        <w:t xml:space="preserve"> can be divided into t</w:t>
      </w:r>
      <w:r w:rsidR="000D0870">
        <w:t>w</w:t>
      </w:r>
      <w:r w:rsidR="001D2A26">
        <w:t xml:space="preserve">o distinct </w:t>
      </w:r>
      <w:r w:rsidR="00ED4F3C">
        <w:t xml:space="preserve">vices: </w:t>
      </w:r>
      <w:r w:rsidR="000D0870">
        <w:t xml:space="preserve">1) </w:t>
      </w:r>
      <w:r w:rsidR="00ED4F3C">
        <w:t>lying</w:t>
      </w:r>
      <w:r w:rsidR="000D0870">
        <w:t xml:space="preserve"> – outright breaking the truth</w:t>
      </w:r>
      <w:r w:rsidR="00ED4F3C">
        <w:t xml:space="preserve"> and </w:t>
      </w:r>
      <w:r w:rsidR="000D0870">
        <w:t xml:space="preserve">2) </w:t>
      </w:r>
      <w:r w:rsidR="00ED4F3C">
        <w:t>distortion</w:t>
      </w:r>
      <w:r w:rsidR="000D0870">
        <w:t xml:space="preserve"> – blurring the truth</w:t>
      </w:r>
      <w:r w:rsidR="00ED4F3C">
        <w:t xml:space="preserve">.  </w:t>
      </w:r>
      <w:r>
        <w:t xml:space="preserve">There are a variety of ways that unprincipled </w:t>
      </w:r>
      <w:r w:rsidR="00ED4F3C">
        <w:t xml:space="preserve">marketers </w:t>
      </w:r>
      <w:r>
        <w:t xml:space="preserve">break and </w:t>
      </w:r>
      <w:r w:rsidR="00ED4F3C">
        <w:t>distort the truth</w:t>
      </w:r>
      <w:r>
        <w:t xml:space="preserve">, such as by </w:t>
      </w:r>
      <w:r w:rsidR="00BE2520">
        <w:t>employing</w:t>
      </w:r>
      <w:r>
        <w:t xml:space="preserve"> native advertising and </w:t>
      </w:r>
      <w:r w:rsidR="00BE2520">
        <w:t>by using</w:t>
      </w:r>
      <w:r>
        <w:t xml:space="preserve"> words </w:t>
      </w:r>
      <w:r w:rsidR="00BE2520">
        <w:t>with</w:t>
      </w:r>
      <w:r>
        <w:t xml:space="preserve"> misleading meanings.  One particularly stealthy way deception can occur</w:t>
      </w:r>
      <w:r w:rsidR="00ED4F3C">
        <w:t xml:space="preserve"> is through the use of dissonant visuals, or images that visibly contradict what’s said verbally.</w:t>
      </w:r>
    </w:p>
    <w:p w14:paraId="7918A6C8" w14:textId="77777777" w:rsidR="00ED4F3C" w:rsidRDefault="00ED4F3C" w:rsidP="0010027F">
      <w:pPr>
        <w:pStyle w:val="ListParagraph"/>
        <w:tabs>
          <w:tab w:val="left" w:pos="810"/>
        </w:tabs>
        <w:ind w:left="810"/>
      </w:pPr>
    </w:p>
    <w:p w14:paraId="41C335B3" w14:textId="77777777" w:rsidR="0039786B" w:rsidRDefault="0039786B" w:rsidP="0010027F">
      <w:pPr>
        <w:pStyle w:val="ListParagraph"/>
        <w:tabs>
          <w:tab w:val="left" w:pos="810"/>
        </w:tabs>
        <w:ind w:left="810"/>
      </w:pPr>
    </w:p>
    <w:p w14:paraId="78EFF55B" w14:textId="77777777" w:rsidR="0010027F" w:rsidRDefault="0010027F" w:rsidP="0010027F">
      <w:pPr>
        <w:pStyle w:val="ListParagraph"/>
        <w:numPr>
          <w:ilvl w:val="2"/>
          <w:numId w:val="5"/>
        </w:numPr>
        <w:tabs>
          <w:tab w:val="left" w:pos="810"/>
        </w:tabs>
        <w:ind w:left="810"/>
      </w:pPr>
      <w:r>
        <w:t xml:space="preserve">Chapter </w:t>
      </w:r>
      <w:r w:rsidR="00D25BF3">
        <w:t>1</w:t>
      </w:r>
      <w:r w:rsidR="00520426">
        <w:t>2</w:t>
      </w:r>
      <w:r>
        <w:t xml:space="preserve">:  </w:t>
      </w:r>
      <w:r w:rsidR="007F10D4">
        <w:t>Honesty</w:t>
      </w:r>
      <w:r>
        <w:t xml:space="preserve"> 2 – </w:t>
      </w:r>
      <w:r w:rsidR="007F10D4" w:rsidRPr="007F10D4">
        <w:t>Puffery and Unrealistic Outcomes</w:t>
      </w:r>
    </w:p>
    <w:p w14:paraId="28A4A264" w14:textId="77777777" w:rsidR="0010027F" w:rsidRDefault="0010027F" w:rsidP="0010027F">
      <w:pPr>
        <w:pStyle w:val="ListParagraph"/>
        <w:tabs>
          <w:tab w:val="left" w:pos="810"/>
        </w:tabs>
        <w:ind w:left="810"/>
      </w:pPr>
    </w:p>
    <w:p w14:paraId="4EF69365" w14:textId="77777777" w:rsidR="002B2839" w:rsidRDefault="00DB5CDB" w:rsidP="00D25BF3">
      <w:pPr>
        <w:tabs>
          <w:tab w:val="left" w:pos="810"/>
        </w:tabs>
        <w:ind w:left="810"/>
      </w:pPr>
      <w:r>
        <w:t xml:space="preserve">People </w:t>
      </w:r>
      <w:r w:rsidR="00BE2520">
        <w:t>commonly</w:t>
      </w:r>
      <w:r>
        <w:t xml:space="preserve"> use over-the-top exaggerations that</w:t>
      </w:r>
      <w:r w:rsidR="006A311A">
        <w:t xml:space="preserve"> are meant to be funny and that no one takes seriously</w:t>
      </w:r>
      <w:r w:rsidR="00BE2520">
        <w:t>, e.g., “I would kill for a piece of that cake!</w:t>
      </w:r>
      <w:r>
        <w:t xml:space="preserve">  Marketers sometimes use the same hyperbole; it’s called puffery</w:t>
      </w:r>
      <w:r w:rsidR="00BE2520">
        <w:t>,</w:t>
      </w:r>
      <w:r>
        <w:t xml:space="preserve"> it’s legal, and it’s often ethical, except when the exaggeration is </w:t>
      </w:r>
      <w:r w:rsidRPr="00BE2520">
        <w:rPr>
          <w:i/>
          <w:iCs/>
        </w:rPr>
        <w:t>too</w:t>
      </w:r>
      <w:r>
        <w:t xml:space="preserve"> subtle.</w:t>
      </w:r>
      <w:r w:rsidR="00D25BF3">
        <w:t xml:space="preserve">  Such </w:t>
      </w:r>
      <w:r w:rsidR="00BE2520">
        <w:t xml:space="preserve">misleading </w:t>
      </w:r>
      <w:r w:rsidR="00D25BF3">
        <w:t>marketing communication can easily deceive consumers</w:t>
      </w:r>
      <w:r w:rsidR="00BE2520">
        <w:t>,</w:t>
      </w:r>
      <w:r w:rsidR="00D25BF3">
        <w:t xml:space="preserve"> as can a closely-related tact—the promise of unreasonable benefits, or positive outcomes that are unlikely to accrue to any but a few very fortunate consumers.</w:t>
      </w:r>
    </w:p>
    <w:p w14:paraId="0A38611D" w14:textId="77777777" w:rsidR="000D0870" w:rsidRDefault="000D0870" w:rsidP="000D0870">
      <w:pPr>
        <w:pStyle w:val="ListParagraph"/>
        <w:tabs>
          <w:tab w:val="left" w:pos="810"/>
        </w:tabs>
        <w:ind w:left="810"/>
      </w:pPr>
    </w:p>
    <w:p w14:paraId="2FF244BE" w14:textId="77777777" w:rsidR="0039786B" w:rsidRDefault="0039786B" w:rsidP="000D0870">
      <w:pPr>
        <w:pStyle w:val="ListParagraph"/>
        <w:tabs>
          <w:tab w:val="left" w:pos="810"/>
        </w:tabs>
        <w:ind w:left="810"/>
      </w:pPr>
    </w:p>
    <w:p w14:paraId="7C43F121" w14:textId="77777777" w:rsidR="0010027F" w:rsidRDefault="0010027F" w:rsidP="0010027F">
      <w:pPr>
        <w:pStyle w:val="ListParagraph"/>
        <w:numPr>
          <w:ilvl w:val="2"/>
          <w:numId w:val="5"/>
        </w:numPr>
        <w:tabs>
          <w:tab w:val="left" w:pos="810"/>
        </w:tabs>
        <w:ind w:left="810"/>
      </w:pPr>
      <w:r>
        <w:lastRenderedPageBreak/>
        <w:t xml:space="preserve">Chapter </w:t>
      </w:r>
      <w:r w:rsidR="00D25BF3">
        <w:t>1</w:t>
      </w:r>
      <w:r w:rsidR="00520426">
        <w:t>3</w:t>
      </w:r>
      <w:r>
        <w:t xml:space="preserve">:  </w:t>
      </w:r>
      <w:r w:rsidR="007F10D4">
        <w:t>Honesty</w:t>
      </w:r>
      <w:r>
        <w:t xml:space="preserve"> 3 – </w:t>
      </w:r>
      <w:r w:rsidR="007F10D4" w:rsidRPr="007F10D4">
        <w:t>Influencers</w:t>
      </w:r>
    </w:p>
    <w:p w14:paraId="55868376" w14:textId="77777777" w:rsidR="0010027F" w:rsidRDefault="0010027F" w:rsidP="0010027F">
      <w:pPr>
        <w:pStyle w:val="ListParagraph"/>
        <w:tabs>
          <w:tab w:val="left" w:pos="810"/>
        </w:tabs>
        <w:ind w:left="810"/>
      </w:pPr>
    </w:p>
    <w:p w14:paraId="246E251A" w14:textId="77777777" w:rsidR="002B2839" w:rsidRDefault="007312A7" w:rsidP="0039786B">
      <w:pPr>
        <w:tabs>
          <w:tab w:val="left" w:pos="810"/>
        </w:tabs>
        <w:ind w:left="810"/>
      </w:pPr>
      <w:r>
        <w:t xml:space="preserve">As long as there’s been marketing there have been individuals </w:t>
      </w:r>
      <w:r w:rsidR="0039786B">
        <w:t xml:space="preserve">who have </w:t>
      </w:r>
      <w:r w:rsidR="00914D97">
        <w:t>served</w:t>
      </w:r>
      <w:r w:rsidR="0039786B">
        <w:t xml:space="preserve"> as agents of their own</w:t>
      </w:r>
      <w:r w:rsidR="00BE2520">
        <w:t xml:space="preserve"> wares</w:t>
      </w:r>
      <w:r w:rsidR="0039786B">
        <w:t xml:space="preserve"> or</w:t>
      </w:r>
      <w:r w:rsidR="00BE2520">
        <w:t xml:space="preserve"> those of</w:t>
      </w:r>
      <w:r w:rsidR="0039786B">
        <w:t xml:space="preserve"> others.  Historically, commercial representatives haven’t been hard to identify; however, in the age of influencer marketing many of </w:t>
      </w:r>
      <w:r w:rsidR="00914D97">
        <w:t>the incentivized agents</w:t>
      </w:r>
      <w:r w:rsidR="0039786B">
        <w:t xml:space="preserve"> </w:t>
      </w:r>
      <w:r w:rsidR="00BE2520">
        <w:t xml:space="preserve">seem like ordinary people and </w:t>
      </w:r>
      <w:r w:rsidR="0039786B">
        <w:t xml:space="preserve">are more difficult to </w:t>
      </w:r>
      <w:r w:rsidR="00914D97">
        <w:t>detect</w:t>
      </w:r>
      <w:r w:rsidR="0039786B">
        <w:t>, which can leave consumers wondering if they’re receiving objective information or a paid-for sales pitch</w:t>
      </w:r>
      <w:r w:rsidR="00BE2520">
        <w:t xml:space="preserve">.  </w:t>
      </w:r>
      <w:r w:rsidR="006A311A">
        <w:t>What's more</w:t>
      </w:r>
      <w:r w:rsidR="00BE2520">
        <w:t xml:space="preserve">, sometimes </w:t>
      </w:r>
      <w:r w:rsidR="00914D97">
        <w:t>spokespeople aren’t even real people</w:t>
      </w:r>
      <w:r w:rsidR="0039786B">
        <w:t>.</w:t>
      </w:r>
    </w:p>
    <w:p w14:paraId="20BED0BD" w14:textId="77777777" w:rsidR="0010027F" w:rsidRDefault="0010027F" w:rsidP="0010027F">
      <w:pPr>
        <w:tabs>
          <w:tab w:val="left" w:pos="810"/>
        </w:tabs>
      </w:pPr>
    </w:p>
    <w:p w14:paraId="535A9709" w14:textId="77777777" w:rsidR="003B5E75" w:rsidRDefault="003B5E75" w:rsidP="0010027F">
      <w:pPr>
        <w:tabs>
          <w:tab w:val="left" w:pos="810"/>
        </w:tabs>
      </w:pPr>
    </w:p>
    <w:p w14:paraId="097E4445" w14:textId="05FB1F86" w:rsidR="00247487" w:rsidRDefault="0010027F" w:rsidP="00C43C49">
      <w:pPr>
        <w:pStyle w:val="ListParagraph"/>
        <w:numPr>
          <w:ilvl w:val="1"/>
          <w:numId w:val="5"/>
        </w:numPr>
        <w:tabs>
          <w:tab w:val="left" w:pos="360"/>
        </w:tabs>
        <w:ind w:left="360"/>
      </w:pPr>
      <w:r>
        <w:t xml:space="preserve">Part </w:t>
      </w:r>
      <w:r w:rsidR="003B5E75">
        <w:t>6</w:t>
      </w:r>
      <w:r>
        <w:t xml:space="preserve">:  </w:t>
      </w:r>
      <w:r w:rsidR="003B5E75">
        <w:t>Respect</w:t>
      </w:r>
    </w:p>
    <w:p w14:paraId="4C0DBF37" w14:textId="77777777" w:rsidR="0069004B" w:rsidRDefault="0069004B" w:rsidP="0010027F">
      <w:pPr>
        <w:tabs>
          <w:tab w:val="left" w:pos="810"/>
        </w:tabs>
      </w:pPr>
    </w:p>
    <w:p w14:paraId="466D8B01" w14:textId="77777777" w:rsidR="0010027F" w:rsidRDefault="0010027F" w:rsidP="0010027F">
      <w:pPr>
        <w:pStyle w:val="ListParagraph"/>
        <w:numPr>
          <w:ilvl w:val="2"/>
          <w:numId w:val="5"/>
        </w:numPr>
        <w:tabs>
          <w:tab w:val="left" w:pos="810"/>
        </w:tabs>
        <w:ind w:left="810"/>
      </w:pPr>
      <w:r>
        <w:t xml:space="preserve">Chapter </w:t>
      </w:r>
      <w:r w:rsidR="003B5E75">
        <w:t>1</w:t>
      </w:r>
      <w:r w:rsidR="00520426">
        <w:t>4</w:t>
      </w:r>
      <w:r>
        <w:t xml:space="preserve">:  </w:t>
      </w:r>
      <w:r w:rsidR="003B5E75">
        <w:t>Respect</w:t>
      </w:r>
      <w:r>
        <w:t xml:space="preserve"> 1 – </w:t>
      </w:r>
      <w:r w:rsidR="00334BC5">
        <w:t xml:space="preserve">Children and </w:t>
      </w:r>
      <w:r w:rsidR="00B169DA">
        <w:t xml:space="preserve">Other </w:t>
      </w:r>
      <w:r w:rsidR="00334BC5" w:rsidRPr="00334BC5">
        <w:t>Vulnerable Consumers</w:t>
      </w:r>
    </w:p>
    <w:p w14:paraId="737A8006" w14:textId="77777777" w:rsidR="0010027F" w:rsidRDefault="0010027F" w:rsidP="0010027F">
      <w:pPr>
        <w:pStyle w:val="ListParagraph"/>
        <w:tabs>
          <w:tab w:val="left" w:pos="810"/>
        </w:tabs>
        <w:ind w:left="810"/>
      </w:pPr>
    </w:p>
    <w:p w14:paraId="4833BF1A" w14:textId="7548D077" w:rsidR="00334BC5" w:rsidRDefault="007B4003" w:rsidP="00AD0777">
      <w:pPr>
        <w:tabs>
          <w:tab w:val="left" w:pos="810"/>
        </w:tabs>
        <w:ind w:left="810"/>
      </w:pPr>
      <w:r>
        <w:t xml:space="preserve">In a commercial exchange there is a natural asymmetry of information that places buyers at a </w:t>
      </w:r>
      <w:r w:rsidR="000B43EA">
        <w:t xml:space="preserve">relative </w:t>
      </w:r>
      <w:r>
        <w:t xml:space="preserve">disadvantage; however, that </w:t>
      </w:r>
      <w:r w:rsidR="00B169DA">
        <w:t xml:space="preserve">power imbalance is magnified </w:t>
      </w:r>
      <w:r w:rsidR="000B43EA">
        <w:t>for</w:t>
      </w:r>
      <w:r w:rsidR="00B169DA">
        <w:t xml:space="preserve"> certain consumers.  Because of their inexperience and developing cognitive skills, children are among the most vulnerable consumers.  Others who </w:t>
      </w:r>
      <w:r w:rsidR="00FC5F47">
        <w:t xml:space="preserve">should be shown special respect because they </w:t>
      </w:r>
      <w:r w:rsidR="00B169DA">
        <w:t>can be more susceptible to improper marketing influence are older</w:t>
      </w:r>
      <w:r w:rsidR="005A2385">
        <w:t xml:space="preserve"> people, individuals with disabilities, and those </w:t>
      </w:r>
      <w:r w:rsidR="000B43EA">
        <w:t>who are</w:t>
      </w:r>
      <w:r w:rsidR="00094EF6">
        <w:t xml:space="preserve"> </w:t>
      </w:r>
      <w:r w:rsidR="005A2385">
        <w:t>disadvantaged economically.</w:t>
      </w:r>
    </w:p>
    <w:p w14:paraId="04371853" w14:textId="77777777" w:rsidR="0010027F" w:rsidRDefault="0010027F" w:rsidP="0010027F">
      <w:pPr>
        <w:pStyle w:val="ListParagraph"/>
        <w:tabs>
          <w:tab w:val="left" w:pos="810"/>
        </w:tabs>
        <w:ind w:left="810"/>
      </w:pPr>
    </w:p>
    <w:p w14:paraId="50ACCD64" w14:textId="77777777" w:rsidR="005A2367" w:rsidRDefault="005A2367" w:rsidP="0010027F">
      <w:pPr>
        <w:pStyle w:val="ListParagraph"/>
        <w:tabs>
          <w:tab w:val="left" w:pos="810"/>
        </w:tabs>
        <w:ind w:left="810"/>
      </w:pPr>
    </w:p>
    <w:p w14:paraId="105059BC" w14:textId="77777777" w:rsidR="0010027F" w:rsidRDefault="0010027F" w:rsidP="0010027F">
      <w:pPr>
        <w:pStyle w:val="ListParagraph"/>
        <w:numPr>
          <w:ilvl w:val="2"/>
          <w:numId w:val="5"/>
        </w:numPr>
        <w:tabs>
          <w:tab w:val="left" w:pos="810"/>
        </w:tabs>
        <w:ind w:left="810"/>
      </w:pPr>
      <w:r>
        <w:t xml:space="preserve">Chapter </w:t>
      </w:r>
      <w:r w:rsidR="00FC5F47">
        <w:t>1</w:t>
      </w:r>
      <w:r w:rsidR="00520426">
        <w:t>5</w:t>
      </w:r>
      <w:r>
        <w:t xml:space="preserve">:  </w:t>
      </w:r>
      <w:r w:rsidR="003B5E75">
        <w:t xml:space="preserve">Respect </w:t>
      </w:r>
      <w:r>
        <w:t xml:space="preserve">2 – </w:t>
      </w:r>
      <w:r w:rsidR="00FC5F47">
        <w:t>Appearance and Gender</w:t>
      </w:r>
    </w:p>
    <w:p w14:paraId="758F440E" w14:textId="77777777" w:rsidR="0010027F" w:rsidRDefault="0010027F" w:rsidP="0010027F">
      <w:pPr>
        <w:pStyle w:val="ListParagraph"/>
        <w:tabs>
          <w:tab w:val="left" w:pos="810"/>
        </w:tabs>
        <w:ind w:left="810"/>
      </w:pPr>
    </w:p>
    <w:p w14:paraId="1432C739" w14:textId="77777777" w:rsidR="002B2839" w:rsidRDefault="00D27689" w:rsidP="0010027F">
      <w:pPr>
        <w:tabs>
          <w:tab w:val="left" w:pos="810"/>
        </w:tabs>
        <w:ind w:left="810"/>
      </w:pPr>
      <w:r>
        <w:t>People</w:t>
      </w:r>
      <w:r w:rsidR="00692C28">
        <w:t xml:space="preserve"> look different in many ways</w:t>
      </w:r>
      <w:r>
        <w:t xml:space="preserve">, and </w:t>
      </w:r>
      <w:r w:rsidR="00692C28">
        <w:t>almost every</w:t>
      </w:r>
      <w:r>
        <w:t xml:space="preserve">one </w:t>
      </w:r>
      <w:r w:rsidR="00692C28">
        <w:t xml:space="preserve">has some part of their physical appearance that makes them self-conscious.  In some cases marketers give preferential treatment to people who </w:t>
      </w:r>
      <w:r w:rsidR="005A2367">
        <w:t xml:space="preserve">fit certain physical </w:t>
      </w:r>
      <w:r w:rsidR="009923AF">
        <w:t>ideals</w:t>
      </w:r>
      <w:r w:rsidR="00692C28">
        <w:t xml:space="preserve"> while marginalizing or even disparaging others.</w:t>
      </w:r>
      <w:r w:rsidR="00541307">
        <w:t xml:space="preserve">  Each person deserves respect for</w:t>
      </w:r>
      <w:r w:rsidR="005A2367">
        <w:t xml:space="preserve"> their appearance as well as for</w:t>
      </w:r>
      <w:r w:rsidR="00541307">
        <w:t xml:space="preserve"> another closely-related characteristic, gender, which if approached </w:t>
      </w:r>
      <w:r w:rsidR="005A2367">
        <w:t>thoughtlessly</w:t>
      </w:r>
      <w:r w:rsidR="00541307">
        <w:t xml:space="preserve"> can result in portrayals </w:t>
      </w:r>
      <w:r w:rsidR="005A2367">
        <w:t>that range</w:t>
      </w:r>
      <w:r w:rsidR="00541307">
        <w:t xml:space="preserve"> from unflattering to destructive.</w:t>
      </w:r>
    </w:p>
    <w:p w14:paraId="3A60E972" w14:textId="77777777" w:rsidR="00FC5F47" w:rsidRDefault="00FC5F47" w:rsidP="00FC5F47">
      <w:pPr>
        <w:tabs>
          <w:tab w:val="left" w:pos="810"/>
        </w:tabs>
        <w:ind w:left="810"/>
      </w:pPr>
    </w:p>
    <w:p w14:paraId="32E8917B" w14:textId="77777777" w:rsidR="0010027F" w:rsidRDefault="0010027F" w:rsidP="0010027F">
      <w:pPr>
        <w:pStyle w:val="ListParagraph"/>
        <w:tabs>
          <w:tab w:val="left" w:pos="810"/>
        </w:tabs>
        <w:ind w:left="810"/>
      </w:pPr>
    </w:p>
    <w:p w14:paraId="1F21F813" w14:textId="77777777" w:rsidR="0010027F" w:rsidRDefault="0010027F" w:rsidP="0010027F">
      <w:pPr>
        <w:pStyle w:val="ListParagraph"/>
        <w:numPr>
          <w:ilvl w:val="2"/>
          <w:numId w:val="5"/>
        </w:numPr>
        <w:tabs>
          <w:tab w:val="left" w:pos="810"/>
        </w:tabs>
        <w:ind w:left="810"/>
      </w:pPr>
      <w:r>
        <w:t xml:space="preserve">Chapter </w:t>
      </w:r>
      <w:r w:rsidR="00017BE3">
        <w:t>1</w:t>
      </w:r>
      <w:r w:rsidR="00520426">
        <w:t>6</w:t>
      </w:r>
      <w:r>
        <w:t xml:space="preserve">:  </w:t>
      </w:r>
      <w:r w:rsidR="003B5E75">
        <w:t xml:space="preserve">Respect </w:t>
      </w:r>
      <w:r>
        <w:t xml:space="preserve">3 – </w:t>
      </w:r>
      <w:r w:rsidR="00017BE3" w:rsidRPr="00017BE3">
        <w:t>Representing Race</w:t>
      </w:r>
    </w:p>
    <w:p w14:paraId="7536A2F4" w14:textId="77777777" w:rsidR="0010027F" w:rsidRDefault="0010027F" w:rsidP="0010027F">
      <w:pPr>
        <w:pStyle w:val="ListParagraph"/>
        <w:tabs>
          <w:tab w:val="left" w:pos="810"/>
        </w:tabs>
        <w:ind w:left="810"/>
      </w:pPr>
    </w:p>
    <w:p w14:paraId="1309F6C6" w14:textId="0C8294ED" w:rsidR="009D7E7F" w:rsidRDefault="00377C0E" w:rsidP="00AD0777">
      <w:pPr>
        <w:tabs>
          <w:tab w:val="left" w:pos="810"/>
        </w:tabs>
        <w:ind w:left="810"/>
      </w:pPr>
      <w:r>
        <w:t>Race is often the first physical feature people recognize when meeting someone new and</w:t>
      </w:r>
      <w:r w:rsidR="0095775E">
        <w:t>,</w:t>
      </w:r>
      <w:r>
        <w:t xml:space="preserve"> unfortunately, </w:t>
      </w:r>
      <w:r w:rsidR="0095775E">
        <w:t>frequently</w:t>
      </w:r>
      <w:r>
        <w:t xml:space="preserve"> make judgments because of it.  Through their visual and verbal communication, which often project people to mass audiences, marketers have</w:t>
      </w:r>
      <w:r w:rsidR="00552A4A">
        <w:t xml:space="preserve"> unique opportunities and obligations to present racial identities in positive ways that affirm instead of ster</w:t>
      </w:r>
      <w:r w:rsidR="00CC546B">
        <w:t>e</w:t>
      </w:r>
      <w:r w:rsidR="00552A4A">
        <w:t>otype.</w:t>
      </w:r>
    </w:p>
    <w:p w14:paraId="0897F85B" w14:textId="77777777" w:rsidR="00AD0777" w:rsidRDefault="00AD0777" w:rsidP="00AD0777">
      <w:pPr>
        <w:tabs>
          <w:tab w:val="left" w:pos="810"/>
        </w:tabs>
        <w:ind w:left="810"/>
      </w:pPr>
    </w:p>
    <w:p w14:paraId="004CB7CA" w14:textId="7EE72DE8" w:rsidR="001E389A" w:rsidRDefault="001E389A" w:rsidP="0010027F">
      <w:pPr>
        <w:tabs>
          <w:tab w:val="left" w:pos="810"/>
        </w:tabs>
      </w:pPr>
    </w:p>
    <w:p w14:paraId="05D90908" w14:textId="723C332C" w:rsidR="003C6C46" w:rsidRDefault="003C6C46" w:rsidP="0010027F">
      <w:pPr>
        <w:tabs>
          <w:tab w:val="left" w:pos="810"/>
        </w:tabs>
      </w:pPr>
    </w:p>
    <w:p w14:paraId="0A8412D4" w14:textId="77777777" w:rsidR="003C6C46" w:rsidRDefault="003C6C46" w:rsidP="0010027F">
      <w:pPr>
        <w:tabs>
          <w:tab w:val="left" w:pos="810"/>
        </w:tabs>
      </w:pPr>
    </w:p>
    <w:p w14:paraId="1A337A28" w14:textId="77777777" w:rsidR="0010027F" w:rsidRDefault="0010027F" w:rsidP="0010027F">
      <w:pPr>
        <w:pStyle w:val="ListParagraph"/>
        <w:numPr>
          <w:ilvl w:val="1"/>
          <w:numId w:val="5"/>
        </w:numPr>
        <w:tabs>
          <w:tab w:val="left" w:pos="360"/>
        </w:tabs>
        <w:ind w:left="360"/>
      </w:pPr>
      <w:r>
        <w:lastRenderedPageBreak/>
        <w:t xml:space="preserve">Part </w:t>
      </w:r>
      <w:r w:rsidR="00BB4E05">
        <w:t>7</w:t>
      </w:r>
      <w:r>
        <w:t xml:space="preserve">:  </w:t>
      </w:r>
      <w:r w:rsidR="00BB4E05">
        <w:t>Responsibility</w:t>
      </w:r>
    </w:p>
    <w:p w14:paraId="54EB7668" w14:textId="77777777" w:rsidR="0010027F" w:rsidRDefault="0010027F" w:rsidP="0010027F">
      <w:pPr>
        <w:tabs>
          <w:tab w:val="left" w:pos="810"/>
        </w:tabs>
      </w:pPr>
    </w:p>
    <w:p w14:paraId="682A59FB" w14:textId="77777777" w:rsidR="001E389A" w:rsidRDefault="001E389A" w:rsidP="0010027F">
      <w:pPr>
        <w:tabs>
          <w:tab w:val="left" w:pos="810"/>
        </w:tabs>
      </w:pPr>
    </w:p>
    <w:p w14:paraId="3BCAE918" w14:textId="77777777" w:rsidR="0010027F" w:rsidRDefault="0010027F" w:rsidP="0010027F">
      <w:pPr>
        <w:pStyle w:val="ListParagraph"/>
        <w:numPr>
          <w:ilvl w:val="2"/>
          <w:numId w:val="5"/>
        </w:numPr>
        <w:tabs>
          <w:tab w:val="left" w:pos="810"/>
        </w:tabs>
        <w:ind w:left="810"/>
      </w:pPr>
      <w:r>
        <w:t xml:space="preserve">Chapter </w:t>
      </w:r>
      <w:r w:rsidR="00BB4E05">
        <w:t>1</w:t>
      </w:r>
      <w:r w:rsidR="00520426">
        <w:t>7</w:t>
      </w:r>
      <w:r>
        <w:t xml:space="preserve">:  </w:t>
      </w:r>
      <w:r w:rsidR="00BB4E05">
        <w:t xml:space="preserve">Responsibility </w:t>
      </w:r>
      <w:r>
        <w:t xml:space="preserve">1 – </w:t>
      </w:r>
      <w:r w:rsidR="00A374BB">
        <w:t>The Environment and Economic Opportunity</w:t>
      </w:r>
    </w:p>
    <w:p w14:paraId="725D21AC" w14:textId="77777777" w:rsidR="0010027F" w:rsidRDefault="0010027F" w:rsidP="0010027F">
      <w:pPr>
        <w:pStyle w:val="ListParagraph"/>
        <w:tabs>
          <w:tab w:val="left" w:pos="810"/>
        </w:tabs>
        <w:ind w:left="810"/>
      </w:pPr>
    </w:p>
    <w:p w14:paraId="79E1A929" w14:textId="77777777" w:rsidR="002B2839" w:rsidRDefault="004E4922" w:rsidP="002B2839">
      <w:pPr>
        <w:tabs>
          <w:tab w:val="left" w:pos="810"/>
        </w:tabs>
        <w:ind w:left="810"/>
      </w:pPr>
      <w:r>
        <w:t>While the</w:t>
      </w:r>
      <w:r w:rsidR="005A005E">
        <w:t xml:space="preserve"> environment</w:t>
      </w:r>
      <w:r w:rsidR="00554360">
        <w:t xml:space="preserve"> and the economy</w:t>
      </w:r>
      <w:r w:rsidR="005A005E">
        <w:t xml:space="preserve"> </w:t>
      </w:r>
      <w:r w:rsidR="00554360">
        <w:t>are</w:t>
      </w:r>
      <w:r w:rsidR="005A005E">
        <w:t xml:space="preserve"> </w:t>
      </w:r>
      <w:r>
        <w:t>entit</w:t>
      </w:r>
      <w:r w:rsidR="00554360">
        <w:t>ies</w:t>
      </w:r>
      <w:r w:rsidR="005A005E">
        <w:t xml:space="preserve"> that </w:t>
      </w:r>
      <w:r>
        <w:t xml:space="preserve">affect everyone, certain </w:t>
      </w:r>
      <w:r w:rsidR="00554360">
        <w:t>parts of them</w:t>
      </w:r>
      <w:r>
        <w:t xml:space="preserve"> </w:t>
      </w:r>
      <w:r w:rsidR="003D4573">
        <w:t>impact</w:t>
      </w:r>
      <w:r>
        <w:t xml:space="preserve"> some people more than other</w:t>
      </w:r>
      <w:r w:rsidR="00554360">
        <w:t>s</w:t>
      </w:r>
      <w:r>
        <w:t xml:space="preserve">, largely based on </w:t>
      </w:r>
      <w:r w:rsidR="00B617C2">
        <w:t xml:space="preserve">where and </w:t>
      </w:r>
      <w:r>
        <w:t>how</w:t>
      </w:r>
      <w:r w:rsidR="00B617C2">
        <w:t xml:space="preserve"> </w:t>
      </w:r>
      <w:r>
        <w:t xml:space="preserve">they live.  Similarly, organizations’ specific environmental </w:t>
      </w:r>
      <w:r w:rsidR="00554360">
        <w:t xml:space="preserve">and economic </w:t>
      </w:r>
      <w:r>
        <w:t xml:space="preserve">impacts often </w:t>
      </w:r>
      <w:r w:rsidR="00B617C2">
        <w:t>depend on</w:t>
      </w:r>
      <w:r>
        <w:t xml:space="preserve"> where they’re located and the nature of their operations.  This chapter</w:t>
      </w:r>
      <w:r w:rsidR="00B617C2">
        <w:t xml:space="preserve"> highlights </w:t>
      </w:r>
      <w:r w:rsidR="00554360">
        <w:t>these</w:t>
      </w:r>
      <w:r>
        <w:t xml:space="preserve"> two </w:t>
      </w:r>
      <w:r w:rsidR="00554360">
        <w:t>key</w:t>
      </w:r>
      <w:r>
        <w:t xml:space="preserve"> </w:t>
      </w:r>
      <w:r w:rsidR="00554360">
        <w:t>areas</w:t>
      </w:r>
      <w:r>
        <w:t xml:space="preserve"> of </w:t>
      </w:r>
      <w:r w:rsidR="00554360">
        <w:t xml:space="preserve">organizational </w:t>
      </w:r>
      <w:r>
        <w:t xml:space="preserve">responsibility </w:t>
      </w:r>
      <w:r w:rsidR="00554360">
        <w:t>with special focus on</w:t>
      </w:r>
      <w:r>
        <w:t xml:space="preserve"> the efficient use of resources</w:t>
      </w:r>
      <w:r w:rsidR="00554360">
        <w:t xml:space="preserve"> and the provision of jobs.</w:t>
      </w:r>
    </w:p>
    <w:p w14:paraId="0C89CADC" w14:textId="77777777" w:rsidR="0010027F" w:rsidRDefault="0010027F" w:rsidP="0010027F">
      <w:pPr>
        <w:pStyle w:val="ListParagraph"/>
        <w:tabs>
          <w:tab w:val="left" w:pos="810"/>
        </w:tabs>
        <w:ind w:left="810"/>
      </w:pPr>
    </w:p>
    <w:p w14:paraId="1D3801A3" w14:textId="77777777" w:rsidR="00A374BB" w:rsidRDefault="00A374BB" w:rsidP="0010027F">
      <w:pPr>
        <w:pStyle w:val="ListParagraph"/>
        <w:tabs>
          <w:tab w:val="left" w:pos="810"/>
        </w:tabs>
        <w:ind w:left="810"/>
      </w:pPr>
    </w:p>
    <w:p w14:paraId="08A39389" w14:textId="77777777" w:rsidR="0010027F" w:rsidRDefault="0010027F" w:rsidP="0010027F">
      <w:pPr>
        <w:pStyle w:val="ListParagraph"/>
        <w:numPr>
          <w:ilvl w:val="2"/>
          <w:numId w:val="5"/>
        </w:numPr>
        <w:tabs>
          <w:tab w:val="left" w:pos="810"/>
        </w:tabs>
        <w:ind w:left="810"/>
      </w:pPr>
      <w:r>
        <w:t xml:space="preserve">Chapter </w:t>
      </w:r>
      <w:r w:rsidR="00BB4E05">
        <w:t>1</w:t>
      </w:r>
      <w:r w:rsidR="00520426">
        <w:t>8</w:t>
      </w:r>
      <w:r>
        <w:t xml:space="preserve">:  </w:t>
      </w:r>
      <w:r w:rsidR="00BB4E05">
        <w:t xml:space="preserve">Responsibility </w:t>
      </w:r>
      <w:r>
        <w:t xml:space="preserve">2 – </w:t>
      </w:r>
      <w:r w:rsidR="00A374BB">
        <w:t>Racial Justice and Restoration</w:t>
      </w:r>
    </w:p>
    <w:p w14:paraId="065FAB47" w14:textId="77777777" w:rsidR="0010027F" w:rsidRDefault="0010027F" w:rsidP="0010027F">
      <w:pPr>
        <w:pStyle w:val="ListParagraph"/>
        <w:tabs>
          <w:tab w:val="left" w:pos="810"/>
        </w:tabs>
        <w:ind w:left="810"/>
      </w:pPr>
    </w:p>
    <w:p w14:paraId="1F3A7CFA" w14:textId="77777777" w:rsidR="00167F5D" w:rsidRDefault="00B617C2" w:rsidP="00A95B5B">
      <w:pPr>
        <w:tabs>
          <w:tab w:val="left" w:pos="810"/>
        </w:tabs>
        <w:ind w:left="810"/>
      </w:pPr>
      <w:r>
        <w:t>Throughout human history, the most challenging social relations to navigate have often involved race.  From the people they employ, to the customers they serve, to the advertising they use, organizations have countless opportunities to encourage racial reconciliation an</w:t>
      </w:r>
      <w:r w:rsidR="00851386">
        <w:t>d</w:t>
      </w:r>
      <w:r>
        <w:t xml:space="preserve"> avoid intensifying racial divisions</w:t>
      </w:r>
      <w:r w:rsidR="00A95B5B">
        <w:t xml:space="preserve">.  Meanwhile, there are </w:t>
      </w:r>
      <w:r>
        <w:t xml:space="preserve">people who find themselves disadvantaged </w:t>
      </w:r>
      <w:r w:rsidR="00A95B5B">
        <w:t xml:space="preserve">for other reasons, often economically, </w:t>
      </w:r>
      <w:r w:rsidR="00851386">
        <w:t xml:space="preserve">through no fault of their own or, in other cases, </w:t>
      </w:r>
      <w:r w:rsidR="00A95B5B">
        <w:t xml:space="preserve">because of poor choices they made.  Businesses are uniquely equipped to act on these </w:t>
      </w:r>
      <w:r w:rsidR="00851386">
        <w:t>reconciliatory</w:t>
      </w:r>
      <w:r>
        <w:t xml:space="preserve"> imperatives</w:t>
      </w:r>
      <w:r w:rsidR="00A95B5B">
        <w:t>.</w:t>
      </w:r>
    </w:p>
    <w:p w14:paraId="58FFEB8E" w14:textId="77777777" w:rsidR="0010027F" w:rsidRDefault="0010027F" w:rsidP="0010027F">
      <w:pPr>
        <w:pStyle w:val="ListParagraph"/>
        <w:tabs>
          <w:tab w:val="left" w:pos="810"/>
        </w:tabs>
        <w:ind w:left="810"/>
      </w:pPr>
    </w:p>
    <w:p w14:paraId="6CFC830C" w14:textId="77777777" w:rsidR="00A374BB" w:rsidRDefault="00A374BB" w:rsidP="0010027F">
      <w:pPr>
        <w:pStyle w:val="ListParagraph"/>
        <w:tabs>
          <w:tab w:val="left" w:pos="810"/>
        </w:tabs>
        <w:ind w:left="810"/>
      </w:pPr>
    </w:p>
    <w:p w14:paraId="2E3C42BF" w14:textId="77777777" w:rsidR="0010027F" w:rsidRDefault="0010027F" w:rsidP="0010027F">
      <w:pPr>
        <w:pStyle w:val="ListParagraph"/>
        <w:numPr>
          <w:ilvl w:val="2"/>
          <w:numId w:val="5"/>
        </w:numPr>
        <w:tabs>
          <w:tab w:val="left" w:pos="810"/>
        </w:tabs>
        <w:ind w:left="810"/>
      </w:pPr>
      <w:r>
        <w:t xml:space="preserve">Chapter </w:t>
      </w:r>
      <w:r w:rsidR="00BB4E05">
        <w:t>1</w:t>
      </w:r>
      <w:r w:rsidR="00520426">
        <w:t>9</w:t>
      </w:r>
      <w:r>
        <w:t xml:space="preserve">:  </w:t>
      </w:r>
      <w:r w:rsidR="00BB4E05">
        <w:t xml:space="preserve">Responsibility </w:t>
      </w:r>
      <w:r>
        <w:t xml:space="preserve">3 – </w:t>
      </w:r>
      <w:r w:rsidR="00A374BB">
        <w:t>Addiction</w:t>
      </w:r>
    </w:p>
    <w:p w14:paraId="58D955B4" w14:textId="77777777" w:rsidR="0010027F" w:rsidRDefault="0010027F" w:rsidP="0010027F">
      <w:pPr>
        <w:pStyle w:val="ListParagraph"/>
        <w:tabs>
          <w:tab w:val="left" w:pos="810"/>
        </w:tabs>
        <w:ind w:left="810"/>
      </w:pPr>
    </w:p>
    <w:p w14:paraId="24B9BCB3" w14:textId="77777777" w:rsidR="002B2839" w:rsidRDefault="00552A4A" w:rsidP="000B275B">
      <w:pPr>
        <w:tabs>
          <w:tab w:val="left" w:pos="810"/>
        </w:tabs>
        <w:ind w:left="810"/>
      </w:pPr>
      <w:r>
        <w:t xml:space="preserve">Almost every company wants consumers to use more of its products, not less, and the thought of anyone </w:t>
      </w:r>
      <w:r w:rsidR="000B275B">
        <w:t>being</w:t>
      </w:r>
      <w:r>
        <w:t xml:space="preserve"> addicted</w:t>
      </w:r>
      <w:r w:rsidR="000B275B">
        <w:t xml:space="preserve"> to what it sells seems laughable.  However, certain industries and organizations do need to be responsible for real consumer addictions, which involve some of the usually suspects, e.g., alcohol</w:t>
      </w:r>
      <w:r w:rsidR="00385B90">
        <w:t xml:space="preserve"> and nicotine</w:t>
      </w:r>
      <w:r w:rsidR="000B275B">
        <w:t xml:space="preserve">, but also might include products that are in some ways even more controversial, e.g., </w:t>
      </w:r>
      <w:r w:rsidR="00385B90">
        <w:t xml:space="preserve">apps and </w:t>
      </w:r>
      <w:r w:rsidR="000B275B">
        <w:t>video games.</w:t>
      </w:r>
    </w:p>
    <w:p w14:paraId="67EC3FAA" w14:textId="77777777" w:rsidR="0010027F" w:rsidRDefault="0010027F" w:rsidP="0010027F">
      <w:pPr>
        <w:tabs>
          <w:tab w:val="left" w:pos="810"/>
        </w:tabs>
      </w:pPr>
    </w:p>
    <w:p w14:paraId="6D53408F" w14:textId="77777777" w:rsidR="00166FEE" w:rsidRDefault="00166FEE" w:rsidP="00166FEE">
      <w:pPr>
        <w:tabs>
          <w:tab w:val="left" w:pos="810"/>
        </w:tabs>
      </w:pPr>
    </w:p>
    <w:p w14:paraId="3735591A" w14:textId="3D646A91" w:rsidR="001D0F80" w:rsidRDefault="00166FEE" w:rsidP="00EA4CB3">
      <w:pPr>
        <w:pStyle w:val="ListParagraph"/>
        <w:numPr>
          <w:ilvl w:val="1"/>
          <w:numId w:val="5"/>
        </w:numPr>
        <w:tabs>
          <w:tab w:val="left" w:pos="360"/>
        </w:tabs>
        <w:ind w:left="360"/>
      </w:pPr>
      <w:r>
        <w:t xml:space="preserve">Part 8:  </w:t>
      </w:r>
      <w:r w:rsidR="003A2C42">
        <w:t>Making a Difference</w:t>
      </w:r>
    </w:p>
    <w:p w14:paraId="14A7F8A4" w14:textId="77777777" w:rsidR="009F303C" w:rsidRDefault="009F303C" w:rsidP="009F303C">
      <w:pPr>
        <w:pStyle w:val="ListParagraph"/>
        <w:tabs>
          <w:tab w:val="left" w:pos="810"/>
        </w:tabs>
        <w:ind w:left="810"/>
      </w:pPr>
    </w:p>
    <w:p w14:paraId="0AFA55EB" w14:textId="77777777" w:rsidR="009F303C" w:rsidRDefault="009F303C" w:rsidP="009F303C">
      <w:pPr>
        <w:pStyle w:val="ListParagraph"/>
        <w:numPr>
          <w:ilvl w:val="2"/>
          <w:numId w:val="5"/>
        </w:numPr>
        <w:tabs>
          <w:tab w:val="left" w:pos="810"/>
        </w:tabs>
        <w:ind w:left="810"/>
      </w:pPr>
      <w:r>
        <w:t xml:space="preserve">Chapter 20:  </w:t>
      </w:r>
      <w:r w:rsidR="00810EB4">
        <w:t xml:space="preserve">Being a Mindful Marketer </w:t>
      </w:r>
      <w:r>
        <w:t xml:space="preserve">– </w:t>
      </w:r>
      <w:r w:rsidR="00810EB4">
        <w:t>Steps 1 to 5</w:t>
      </w:r>
    </w:p>
    <w:p w14:paraId="40BEBD89" w14:textId="77777777" w:rsidR="009F303C" w:rsidRDefault="009F303C" w:rsidP="009F303C">
      <w:pPr>
        <w:tabs>
          <w:tab w:val="left" w:pos="810"/>
        </w:tabs>
      </w:pPr>
    </w:p>
    <w:p w14:paraId="707A0E34" w14:textId="77777777" w:rsidR="00A637A2" w:rsidRDefault="00A637A2" w:rsidP="00EA4CB3">
      <w:pPr>
        <w:pStyle w:val="ListParagraph"/>
        <w:numPr>
          <w:ilvl w:val="0"/>
          <w:numId w:val="30"/>
        </w:numPr>
        <w:tabs>
          <w:tab w:val="left" w:pos="1170"/>
        </w:tabs>
        <w:ind w:left="810" w:firstLine="0"/>
      </w:pPr>
      <w:r>
        <w:t>Build your moral foundation</w:t>
      </w:r>
    </w:p>
    <w:p w14:paraId="157FCE24" w14:textId="77777777" w:rsidR="00A637A2" w:rsidRDefault="00A637A2" w:rsidP="00EA4CB3">
      <w:pPr>
        <w:pStyle w:val="ListParagraph"/>
        <w:numPr>
          <w:ilvl w:val="1"/>
          <w:numId w:val="30"/>
        </w:numPr>
        <w:tabs>
          <w:tab w:val="left" w:pos="1530"/>
        </w:tabs>
        <w:ind w:left="1530"/>
      </w:pPr>
      <w:r>
        <w:t xml:space="preserve">Identify the </w:t>
      </w:r>
      <w:r w:rsidR="00BB0A81">
        <w:t>moral philosophi</w:t>
      </w:r>
      <w:r w:rsidR="00AD3E20">
        <w:t xml:space="preserve">es and other resources you'll </w:t>
      </w:r>
      <w:r w:rsidR="00BB0A81">
        <w:t>use as the basis for your ethical decision-making</w:t>
      </w:r>
    </w:p>
    <w:p w14:paraId="6313E842" w14:textId="77777777" w:rsidR="00BB0A81" w:rsidRDefault="00BB0A81" w:rsidP="00EA4CB3">
      <w:pPr>
        <w:pStyle w:val="ListParagraph"/>
        <w:numPr>
          <w:ilvl w:val="1"/>
          <w:numId w:val="30"/>
        </w:numPr>
        <w:tabs>
          <w:tab w:val="left" w:pos="1530"/>
        </w:tabs>
        <w:ind w:left="1530"/>
      </w:pPr>
      <w:r>
        <w:t>Reflect on those tools regularly</w:t>
      </w:r>
    </w:p>
    <w:p w14:paraId="0DC21A20" w14:textId="77777777" w:rsidR="00BB0A81" w:rsidRDefault="00BB0A81" w:rsidP="00EA4CB3">
      <w:pPr>
        <w:pStyle w:val="ListParagraph"/>
        <w:numPr>
          <w:ilvl w:val="0"/>
          <w:numId w:val="30"/>
        </w:numPr>
        <w:tabs>
          <w:tab w:val="left" w:pos="1170"/>
        </w:tabs>
        <w:ind w:left="810" w:firstLine="0"/>
      </w:pPr>
      <w:r>
        <w:t>Keep ethics top-of-mind</w:t>
      </w:r>
    </w:p>
    <w:p w14:paraId="6A70F18C" w14:textId="77777777" w:rsidR="00BB0A81" w:rsidRDefault="00BB0A81" w:rsidP="00EA4CB3">
      <w:pPr>
        <w:pStyle w:val="ListParagraph"/>
        <w:numPr>
          <w:ilvl w:val="1"/>
          <w:numId w:val="30"/>
        </w:numPr>
        <w:tabs>
          <w:tab w:val="left" w:pos="1530"/>
        </w:tabs>
        <w:ind w:left="1170" w:firstLine="0"/>
      </w:pPr>
      <w:r>
        <w:t>Read opinion pieces</w:t>
      </w:r>
    </w:p>
    <w:p w14:paraId="09EF8358" w14:textId="77777777" w:rsidR="00BB0A81" w:rsidRDefault="00BB0A81" w:rsidP="00EA4CB3">
      <w:pPr>
        <w:pStyle w:val="ListParagraph"/>
        <w:numPr>
          <w:ilvl w:val="1"/>
          <w:numId w:val="30"/>
        </w:numPr>
        <w:tabs>
          <w:tab w:val="left" w:pos="1530"/>
        </w:tabs>
        <w:ind w:left="1170" w:firstLine="0"/>
      </w:pPr>
      <w:r>
        <w:lastRenderedPageBreak/>
        <w:t>Be an armchair ethicist—evaluate</w:t>
      </w:r>
      <w:r w:rsidR="00AD3E20">
        <w:t xml:space="preserve"> the</w:t>
      </w:r>
      <w:r>
        <w:t xml:space="preserve"> business</w:t>
      </w:r>
      <w:r w:rsidR="00FF1F98">
        <w:t xml:space="preserve"> strategies</w:t>
      </w:r>
      <w:r w:rsidR="00AD3E20">
        <w:t xml:space="preserve"> you see</w:t>
      </w:r>
    </w:p>
    <w:p w14:paraId="448E87A2" w14:textId="77777777" w:rsidR="00FF1F98" w:rsidRDefault="00FF1F98" w:rsidP="00EA4CB3">
      <w:pPr>
        <w:pStyle w:val="ListParagraph"/>
        <w:numPr>
          <w:ilvl w:val="1"/>
          <w:numId w:val="30"/>
        </w:numPr>
        <w:tabs>
          <w:tab w:val="left" w:pos="1530"/>
        </w:tabs>
        <w:ind w:left="1170" w:firstLine="0"/>
      </w:pPr>
      <w:r>
        <w:t>Subscribe to the Mindful Marketing blog (</w:t>
      </w:r>
      <w:hyperlink r:id="rId11" w:history="1">
        <w:r w:rsidR="00E4533A" w:rsidRPr="00987E9A">
          <w:rPr>
            <w:rStyle w:val="Hyperlink"/>
          </w:rPr>
          <w:t>www.MindfulMarketing.org</w:t>
        </w:r>
      </w:hyperlink>
      <w:r>
        <w:t>)</w:t>
      </w:r>
    </w:p>
    <w:p w14:paraId="2AF62253" w14:textId="77777777" w:rsidR="00E4533A" w:rsidRDefault="00E4533A" w:rsidP="00EA4CB3">
      <w:pPr>
        <w:pStyle w:val="ListParagraph"/>
        <w:numPr>
          <w:ilvl w:val="0"/>
          <w:numId w:val="30"/>
        </w:numPr>
        <w:tabs>
          <w:tab w:val="left" w:pos="1170"/>
        </w:tabs>
        <w:ind w:left="810" w:firstLine="0"/>
      </w:pPr>
      <w:r>
        <w:t>Know the law</w:t>
      </w:r>
      <w:r w:rsidR="00BA22F6">
        <w:t xml:space="preserve"> related to your industry</w:t>
      </w:r>
    </w:p>
    <w:p w14:paraId="3F8FA724" w14:textId="77777777" w:rsidR="00E4533A" w:rsidRDefault="00E4533A" w:rsidP="00EA4CB3">
      <w:pPr>
        <w:pStyle w:val="ListParagraph"/>
        <w:numPr>
          <w:ilvl w:val="0"/>
          <w:numId w:val="30"/>
        </w:numPr>
        <w:tabs>
          <w:tab w:val="left" w:pos="1170"/>
        </w:tabs>
        <w:ind w:left="810" w:firstLine="0"/>
      </w:pPr>
      <w:r>
        <w:t xml:space="preserve">Know your organization’s </w:t>
      </w:r>
      <w:r w:rsidR="00BA22F6">
        <w:t xml:space="preserve">and industry’s </w:t>
      </w:r>
      <w:r>
        <w:t>codes of conduct</w:t>
      </w:r>
    </w:p>
    <w:p w14:paraId="050BD384" w14:textId="77777777" w:rsidR="00E4533A" w:rsidRDefault="00E4533A" w:rsidP="00EA4CB3">
      <w:pPr>
        <w:pStyle w:val="ListParagraph"/>
        <w:numPr>
          <w:ilvl w:val="0"/>
          <w:numId w:val="30"/>
        </w:numPr>
        <w:tabs>
          <w:tab w:val="left" w:pos="1170"/>
        </w:tabs>
        <w:ind w:left="810" w:firstLine="0"/>
      </w:pPr>
      <w:r>
        <w:t>Commit yourself to making moral choices</w:t>
      </w:r>
    </w:p>
    <w:p w14:paraId="31BE34B6" w14:textId="77777777" w:rsidR="009F303C" w:rsidRDefault="009F303C" w:rsidP="009F303C">
      <w:pPr>
        <w:tabs>
          <w:tab w:val="left" w:pos="810"/>
        </w:tabs>
      </w:pPr>
    </w:p>
    <w:p w14:paraId="68F90813" w14:textId="77777777" w:rsidR="00547996" w:rsidRDefault="00547996" w:rsidP="00547996">
      <w:pPr>
        <w:pStyle w:val="ListParagraph"/>
        <w:tabs>
          <w:tab w:val="left" w:pos="810"/>
        </w:tabs>
        <w:ind w:left="810"/>
      </w:pPr>
    </w:p>
    <w:p w14:paraId="34B7B890" w14:textId="77777777" w:rsidR="00547996" w:rsidRDefault="00547996" w:rsidP="00547996">
      <w:pPr>
        <w:pStyle w:val="ListParagraph"/>
        <w:numPr>
          <w:ilvl w:val="2"/>
          <w:numId w:val="5"/>
        </w:numPr>
        <w:tabs>
          <w:tab w:val="left" w:pos="810"/>
        </w:tabs>
        <w:ind w:left="810"/>
      </w:pPr>
      <w:r>
        <w:t>Chapter 21:  Being a Mindful Marketer – Steps 6 to 10</w:t>
      </w:r>
    </w:p>
    <w:p w14:paraId="0730493A" w14:textId="77777777" w:rsidR="00547996" w:rsidRDefault="00547996" w:rsidP="00547996">
      <w:pPr>
        <w:tabs>
          <w:tab w:val="left" w:pos="810"/>
        </w:tabs>
      </w:pPr>
    </w:p>
    <w:p w14:paraId="6275F289" w14:textId="77777777" w:rsidR="00547996" w:rsidRDefault="00547996" w:rsidP="00BA22F6">
      <w:pPr>
        <w:pStyle w:val="ListParagraph"/>
        <w:numPr>
          <w:ilvl w:val="0"/>
          <w:numId w:val="30"/>
        </w:numPr>
        <w:tabs>
          <w:tab w:val="left" w:pos="1170"/>
        </w:tabs>
        <w:ind w:left="1170"/>
      </w:pPr>
      <w:r>
        <w:t>Have others help keep you accountable</w:t>
      </w:r>
    </w:p>
    <w:p w14:paraId="61E66203" w14:textId="77777777" w:rsidR="00547996" w:rsidRDefault="00547996" w:rsidP="00BA22F6">
      <w:pPr>
        <w:pStyle w:val="ListParagraph"/>
        <w:numPr>
          <w:ilvl w:val="0"/>
          <w:numId w:val="30"/>
        </w:numPr>
        <w:tabs>
          <w:tab w:val="left" w:pos="1170"/>
        </w:tabs>
        <w:ind w:left="1170"/>
      </w:pPr>
      <w:r>
        <w:t>Sweat the little things:  practice making moral choices in your daily routine</w:t>
      </w:r>
      <w:r w:rsidR="00164F60">
        <w:t xml:space="preserve"> with small decisions</w:t>
      </w:r>
    </w:p>
    <w:p w14:paraId="5E4AEAAC" w14:textId="77777777" w:rsidR="00547996" w:rsidRDefault="00547996" w:rsidP="00BA22F6">
      <w:pPr>
        <w:pStyle w:val="ListParagraph"/>
        <w:numPr>
          <w:ilvl w:val="0"/>
          <w:numId w:val="30"/>
        </w:numPr>
        <w:tabs>
          <w:tab w:val="left" w:pos="1170"/>
        </w:tabs>
        <w:ind w:left="1170"/>
      </w:pPr>
      <w:r>
        <w:t>Have a moral sounding board</w:t>
      </w:r>
      <w:r w:rsidR="00BA22F6">
        <w:t>—someone who can listen to ethical issues you face and offer sound advice</w:t>
      </w:r>
    </w:p>
    <w:p w14:paraId="7B19C3AA" w14:textId="77777777" w:rsidR="00547996" w:rsidRDefault="00547996" w:rsidP="00BA22F6">
      <w:pPr>
        <w:pStyle w:val="ListParagraph"/>
        <w:numPr>
          <w:ilvl w:val="0"/>
          <w:numId w:val="30"/>
        </w:numPr>
        <w:tabs>
          <w:tab w:val="left" w:pos="1170"/>
        </w:tabs>
        <w:ind w:left="1170"/>
      </w:pPr>
      <w:r>
        <w:t>Keep learning marketing</w:t>
      </w:r>
    </w:p>
    <w:p w14:paraId="26744247" w14:textId="77777777" w:rsidR="00547996" w:rsidRDefault="00547996" w:rsidP="00BA22F6">
      <w:pPr>
        <w:pStyle w:val="ListParagraph"/>
        <w:numPr>
          <w:ilvl w:val="1"/>
          <w:numId w:val="30"/>
        </w:numPr>
        <w:tabs>
          <w:tab w:val="left" w:pos="1530"/>
        </w:tabs>
        <w:ind w:left="1530"/>
      </w:pPr>
      <w:r>
        <w:t>Take classes, earn a degree, earn certificates</w:t>
      </w:r>
    </w:p>
    <w:p w14:paraId="551F5876" w14:textId="77777777" w:rsidR="00547996" w:rsidRDefault="00547996" w:rsidP="00BA22F6">
      <w:pPr>
        <w:pStyle w:val="ListParagraph"/>
        <w:numPr>
          <w:ilvl w:val="1"/>
          <w:numId w:val="30"/>
        </w:numPr>
        <w:tabs>
          <w:tab w:val="left" w:pos="1530"/>
        </w:tabs>
        <w:ind w:left="1530"/>
      </w:pPr>
      <w:r>
        <w:t xml:space="preserve">Read books, articles, </w:t>
      </w:r>
      <w:r w:rsidR="00BA22F6">
        <w:t xml:space="preserve">and </w:t>
      </w:r>
      <w:r>
        <w:t>blogs; listen to podcasts; follow business news</w:t>
      </w:r>
    </w:p>
    <w:p w14:paraId="2E918953" w14:textId="77777777" w:rsidR="00547996" w:rsidRDefault="00547996" w:rsidP="00BA22F6">
      <w:pPr>
        <w:pStyle w:val="ListParagraph"/>
        <w:numPr>
          <w:ilvl w:val="0"/>
          <w:numId w:val="30"/>
        </w:numPr>
        <w:tabs>
          <w:tab w:val="left" w:pos="1170"/>
        </w:tabs>
        <w:ind w:left="1170" w:hanging="450"/>
      </w:pPr>
      <w:r>
        <w:t>Earn your Mindful Marketer Certification</w:t>
      </w:r>
    </w:p>
    <w:p w14:paraId="204E028E" w14:textId="77777777" w:rsidR="009F3970" w:rsidRDefault="009F3970" w:rsidP="009F3970">
      <w:r>
        <w:t xml:space="preserve"> </w:t>
      </w:r>
    </w:p>
    <w:p w14:paraId="6BC4CD69" w14:textId="77777777" w:rsidR="007B2841" w:rsidRDefault="007B2841" w:rsidP="007B2841">
      <w:pPr>
        <w:tabs>
          <w:tab w:val="left" w:pos="810"/>
        </w:tabs>
      </w:pPr>
    </w:p>
    <w:p w14:paraId="78092E73" w14:textId="77777777" w:rsidR="007B2841" w:rsidRDefault="007B2841" w:rsidP="007B2841">
      <w:pPr>
        <w:pStyle w:val="ListParagraph"/>
        <w:numPr>
          <w:ilvl w:val="1"/>
          <w:numId w:val="5"/>
        </w:numPr>
        <w:tabs>
          <w:tab w:val="left" w:pos="360"/>
        </w:tabs>
        <w:ind w:left="360"/>
      </w:pPr>
      <w:r>
        <w:t>Appendi</w:t>
      </w:r>
      <w:r w:rsidR="005509B3">
        <w:t>ces</w:t>
      </w:r>
    </w:p>
    <w:p w14:paraId="1347F4FB" w14:textId="77777777" w:rsidR="005509B3" w:rsidRDefault="005509B3" w:rsidP="005509B3">
      <w:pPr>
        <w:tabs>
          <w:tab w:val="left" w:pos="810"/>
        </w:tabs>
      </w:pPr>
    </w:p>
    <w:p w14:paraId="4A8DF6C2" w14:textId="77777777" w:rsidR="005509B3" w:rsidRDefault="005509B3" w:rsidP="005509B3">
      <w:pPr>
        <w:pStyle w:val="ListParagraph"/>
        <w:numPr>
          <w:ilvl w:val="2"/>
          <w:numId w:val="5"/>
        </w:numPr>
        <w:tabs>
          <w:tab w:val="left" w:pos="810"/>
        </w:tabs>
        <w:ind w:left="810"/>
      </w:pPr>
      <w:r>
        <w:t>Appendix A:  Ethics and the Law</w:t>
      </w:r>
    </w:p>
    <w:p w14:paraId="47AA5D0C" w14:textId="77777777" w:rsidR="009832D8" w:rsidRDefault="009832D8" w:rsidP="005213EA">
      <w:pPr>
        <w:tabs>
          <w:tab w:val="left" w:pos="810"/>
        </w:tabs>
      </w:pPr>
    </w:p>
    <w:p w14:paraId="6DC08081" w14:textId="77777777" w:rsidR="005509B3" w:rsidRDefault="007E3D52" w:rsidP="005509B3">
      <w:pPr>
        <w:pStyle w:val="ListParagraph"/>
        <w:numPr>
          <w:ilvl w:val="2"/>
          <w:numId w:val="5"/>
        </w:numPr>
        <w:tabs>
          <w:tab w:val="left" w:pos="810"/>
        </w:tabs>
        <w:ind w:left="810"/>
      </w:pPr>
      <w:r>
        <w:t xml:space="preserve">Appendix B:  </w:t>
      </w:r>
      <w:r w:rsidR="005509B3">
        <w:t>Economic</w:t>
      </w:r>
      <w:r>
        <w:t xml:space="preserve"> Distribution and Economic</w:t>
      </w:r>
      <w:r w:rsidR="005509B3">
        <w:t xml:space="preserve"> Systems</w:t>
      </w:r>
    </w:p>
    <w:p w14:paraId="58755C76" w14:textId="77777777" w:rsidR="00601306" w:rsidRDefault="00601306" w:rsidP="00601306">
      <w:pPr>
        <w:tabs>
          <w:tab w:val="left" w:pos="810"/>
        </w:tabs>
      </w:pPr>
    </w:p>
    <w:p w14:paraId="53A0C8A1" w14:textId="79F2674E" w:rsidR="009B037B" w:rsidRDefault="009B037B" w:rsidP="00601306">
      <w:pPr>
        <w:tabs>
          <w:tab w:val="left" w:pos="810"/>
        </w:tabs>
      </w:pPr>
    </w:p>
    <w:p w14:paraId="637226ED" w14:textId="2D4C3B39" w:rsidR="006A71E0" w:rsidRDefault="006A71E0" w:rsidP="00601306">
      <w:pPr>
        <w:tabs>
          <w:tab w:val="left" w:pos="810"/>
        </w:tabs>
      </w:pPr>
    </w:p>
    <w:p w14:paraId="6088CD7A" w14:textId="7B3F9E01" w:rsidR="006A71E0" w:rsidRDefault="006A71E0" w:rsidP="00601306">
      <w:pPr>
        <w:tabs>
          <w:tab w:val="left" w:pos="810"/>
        </w:tabs>
      </w:pPr>
    </w:p>
    <w:p w14:paraId="529D80A7" w14:textId="7F5D5CE8" w:rsidR="006A71E0" w:rsidRDefault="006A71E0" w:rsidP="00601306">
      <w:pPr>
        <w:tabs>
          <w:tab w:val="left" w:pos="810"/>
        </w:tabs>
      </w:pPr>
    </w:p>
    <w:p w14:paraId="3BC2331B" w14:textId="242F7258" w:rsidR="006A71E0" w:rsidRDefault="006A71E0" w:rsidP="00601306">
      <w:pPr>
        <w:tabs>
          <w:tab w:val="left" w:pos="810"/>
        </w:tabs>
      </w:pPr>
    </w:p>
    <w:p w14:paraId="4B426426" w14:textId="4D08D8E6" w:rsidR="006A71E0" w:rsidRDefault="006A71E0" w:rsidP="00601306">
      <w:pPr>
        <w:tabs>
          <w:tab w:val="left" w:pos="810"/>
        </w:tabs>
      </w:pPr>
    </w:p>
    <w:p w14:paraId="6775DA40" w14:textId="2F42BC44" w:rsidR="006A71E0" w:rsidRDefault="006A71E0" w:rsidP="00601306">
      <w:pPr>
        <w:tabs>
          <w:tab w:val="left" w:pos="810"/>
        </w:tabs>
      </w:pPr>
    </w:p>
    <w:p w14:paraId="2E3D4F93" w14:textId="4915DF0A" w:rsidR="006A71E0" w:rsidRDefault="006A71E0" w:rsidP="00601306">
      <w:pPr>
        <w:tabs>
          <w:tab w:val="left" w:pos="810"/>
        </w:tabs>
      </w:pPr>
    </w:p>
    <w:p w14:paraId="671A689C" w14:textId="7B2C0AAD" w:rsidR="003C6C46" w:rsidRDefault="003C6C46" w:rsidP="00601306">
      <w:pPr>
        <w:tabs>
          <w:tab w:val="left" w:pos="810"/>
        </w:tabs>
      </w:pPr>
    </w:p>
    <w:p w14:paraId="63A27F2A" w14:textId="6BF552E2" w:rsidR="003C6C46" w:rsidRDefault="003C6C46" w:rsidP="00601306">
      <w:pPr>
        <w:tabs>
          <w:tab w:val="left" w:pos="810"/>
        </w:tabs>
      </w:pPr>
    </w:p>
    <w:p w14:paraId="3D79A622" w14:textId="77777777" w:rsidR="003C6C46" w:rsidRDefault="003C6C46" w:rsidP="00601306">
      <w:pPr>
        <w:tabs>
          <w:tab w:val="left" w:pos="810"/>
        </w:tabs>
      </w:pPr>
    </w:p>
    <w:p w14:paraId="2602A72E" w14:textId="4ED46175" w:rsidR="006A71E0" w:rsidRDefault="006A71E0" w:rsidP="00601306">
      <w:pPr>
        <w:tabs>
          <w:tab w:val="left" w:pos="810"/>
        </w:tabs>
      </w:pPr>
    </w:p>
    <w:p w14:paraId="44ABB15D" w14:textId="09C01581" w:rsidR="006A71E0" w:rsidRDefault="006A71E0" w:rsidP="00601306">
      <w:pPr>
        <w:tabs>
          <w:tab w:val="left" w:pos="810"/>
        </w:tabs>
      </w:pPr>
    </w:p>
    <w:p w14:paraId="2905ABBD" w14:textId="599A3C23" w:rsidR="006A71E0" w:rsidRDefault="006A71E0" w:rsidP="00601306">
      <w:pPr>
        <w:tabs>
          <w:tab w:val="left" w:pos="810"/>
        </w:tabs>
      </w:pPr>
    </w:p>
    <w:p w14:paraId="0D01F9B0" w14:textId="1FD488CA" w:rsidR="006A71E0" w:rsidRDefault="006A71E0" w:rsidP="00601306">
      <w:pPr>
        <w:tabs>
          <w:tab w:val="left" w:pos="810"/>
        </w:tabs>
      </w:pPr>
    </w:p>
    <w:p w14:paraId="37907B89" w14:textId="3CDFFB8E" w:rsidR="006A71E0" w:rsidRDefault="006A71E0" w:rsidP="00601306">
      <w:pPr>
        <w:tabs>
          <w:tab w:val="left" w:pos="810"/>
        </w:tabs>
      </w:pPr>
    </w:p>
    <w:p w14:paraId="77C246AE" w14:textId="731E8814" w:rsidR="006A71E0" w:rsidRDefault="006A71E0" w:rsidP="00601306">
      <w:pPr>
        <w:tabs>
          <w:tab w:val="left" w:pos="810"/>
        </w:tabs>
      </w:pPr>
    </w:p>
    <w:p w14:paraId="755765AB" w14:textId="77777777" w:rsidR="006A71E0" w:rsidRDefault="006A71E0" w:rsidP="00601306">
      <w:pPr>
        <w:tabs>
          <w:tab w:val="left" w:pos="810"/>
        </w:tabs>
      </w:pPr>
    </w:p>
    <w:p w14:paraId="13F63330" w14:textId="77777777" w:rsidR="009B037B" w:rsidRDefault="009B037B" w:rsidP="00601306">
      <w:pPr>
        <w:tabs>
          <w:tab w:val="left" w:pos="810"/>
        </w:tabs>
      </w:pPr>
    </w:p>
    <w:p w14:paraId="671663D2" w14:textId="77777777" w:rsidR="00601306" w:rsidRDefault="00601306" w:rsidP="00601306">
      <w:pPr>
        <w:tabs>
          <w:tab w:val="left" w:pos="810"/>
        </w:tabs>
        <w:jc w:val="center"/>
      </w:pPr>
      <w:r>
        <w:t>References</w:t>
      </w:r>
    </w:p>
    <w:p w14:paraId="61004FA5" w14:textId="77777777" w:rsidR="00601306" w:rsidRDefault="00601306" w:rsidP="00601306">
      <w:pPr>
        <w:tabs>
          <w:tab w:val="left" w:pos="810"/>
        </w:tabs>
      </w:pPr>
    </w:p>
    <w:p w14:paraId="63FC5D68" w14:textId="77777777" w:rsidR="0036073F" w:rsidRDefault="00B00742" w:rsidP="0036073F">
      <w:pPr>
        <w:tabs>
          <w:tab w:val="left" w:pos="720"/>
        </w:tabs>
        <w:spacing w:line="480" w:lineRule="auto"/>
        <w:ind w:left="720" w:hanging="720"/>
      </w:pPr>
      <w:r w:rsidRPr="008E7FCD">
        <w:t>AMA codes of conduct (2017). Retrieved from https://www.ama.org/AboutAMA/Pages/Statement-of-Ethics.aspx#StatementofEthics</w:t>
      </w:r>
    </w:p>
    <w:p w14:paraId="63985145" w14:textId="77777777" w:rsidR="0036073F" w:rsidRDefault="0036073F" w:rsidP="0036073F">
      <w:pPr>
        <w:tabs>
          <w:tab w:val="left" w:pos="720"/>
        </w:tabs>
        <w:spacing w:line="480" w:lineRule="auto"/>
        <w:ind w:left="720" w:hanging="720"/>
      </w:pPr>
      <w:r w:rsidRPr="008E7FCD">
        <w:t xml:space="preserve">Boddewyn, J. J. (1991). Controlling sex and decency in advertising around the world. </w:t>
      </w:r>
      <w:r w:rsidRPr="008E7FCD">
        <w:rPr>
          <w:i/>
          <w:iCs/>
        </w:rPr>
        <w:t>Journal of Advertising</w:t>
      </w:r>
      <w:r w:rsidRPr="008E7FCD">
        <w:t xml:space="preserve">, </w:t>
      </w:r>
      <w:r w:rsidRPr="008E7FCD">
        <w:rPr>
          <w:i/>
          <w:iCs/>
        </w:rPr>
        <w:t>20</w:t>
      </w:r>
      <w:r w:rsidRPr="008E7FCD">
        <w:t>(4), 25-35.</w:t>
      </w:r>
    </w:p>
    <w:p w14:paraId="6572B2E2" w14:textId="77777777" w:rsidR="00F9626E" w:rsidRPr="008E7FCD" w:rsidRDefault="00F9626E" w:rsidP="00F9626E">
      <w:pPr>
        <w:tabs>
          <w:tab w:val="left" w:pos="720"/>
        </w:tabs>
        <w:spacing w:line="480" w:lineRule="auto"/>
        <w:ind w:left="720" w:hanging="720"/>
      </w:pPr>
      <w:r w:rsidRPr="008E7FCD">
        <w:t>Code of conduct: Living our values (2012). Retrieved from https://www.colgate.com/Colgate/US/Corp_v2/LivingOurValues/CodeOfConduct/PDFs/2012-Code-of-Conduct-English.pdf</w:t>
      </w:r>
    </w:p>
    <w:p w14:paraId="7C457ABD" w14:textId="77777777" w:rsidR="00F9626E" w:rsidRPr="008E7FCD" w:rsidRDefault="00F9626E" w:rsidP="0036073F">
      <w:pPr>
        <w:tabs>
          <w:tab w:val="left" w:pos="720"/>
        </w:tabs>
        <w:spacing w:line="480" w:lineRule="auto"/>
        <w:ind w:left="720" w:hanging="720"/>
      </w:pPr>
      <w:r w:rsidRPr="008E7FCD">
        <w:t>Code of ethics and professional conduct (2017, April). Retrieved from http://www.who.int/about/ethics/code_of_ethics_full_version.pdf</w:t>
      </w:r>
    </w:p>
    <w:p w14:paraId="1082A16B" w14:textId="77777777" w:rsidR="0036073F" w:rsidRDefault="0036073F" w:rsidP="0036073F">
      <w:pPr>
        <w:tabs>
          <w:tab w:val="left" w:pos="720"/>
        </w:tabs>
        <w:spacing w:line="480" w:lineRule="auto"/>
        <w:ind w:left="720" w:hanging="720"/>
      </w:pPr>
      <w:r w:rsidRPr="008E7FCD">
        <w:t xml:space="preserve">Damon, W. (1997). Charting a new course. </w:t>
      </w:r>
      <w:r w:rsidRPr="008E7FCD">
        <w:rPr>
          <w:i/>
          <w:iCs/>
        </w:rPr>
        <w:t>Independent School</w:t>
      </w:r>
      <w:r w:rsidRPr="008E7FCD">
        <w:t xml:space="preserve">, </w:t>
      </w:r>
      <w:r w:rsidRPr="008E7FCD">
        <w:rPr>
          <w:i/>
          <w:iCs/>
        </w:rPr>
        <w:t>57</w:t>
      </w:r>
      <w:r w:rsidRPr="008E7FCD">
        <w:t>54-60.</w:t>
      </w:r>
    </w:p>
    <w:p w14:paraId="7E7749FA" w14:textId="77777777" w:rsidR="0036073F" w:rsidRPr="008E7FCD" w:rsidRDefault="0036073F" w:rsidP="0036073F">
      <w:pPr>
        <w:tabs>
          <w:tab w:val="left" w:pos="720"/>
        </w:tabs>
        <w:spacing w:line="480" w:lineRule="auto"/>
        <w:ind w:left="720" w:hanging="720"/>
      </w:pPr>
      <w:r w:rsidRPr="008E7FCD">
        <w:t xml:space="preserve">Donaldson, T., &amp; Dunfee, T. W. (1994). Toward a unified conception of business ethics: Integrative social contracts theory. </w:t>
      </w:r>
      <w:r w:rsidRPr="008E7FCD">
        <w:rPr>
          <w:i/>
          <w:iCs/>
        </w:rPr>
        <w:t>Academy of Management Review</w:t>
      </w:r>
      <w:r w:rsidRPr="008E7FCD">
        <w:t xml:space="preserve">, </w:t>
      </w:r>
      <w:r w:rsidRPr="008E7FCD">
        <w:rPr>
          <w:i/>
          <w:iCs/>
        </w:rPr>
        <w:t>19</w:t>
      </w:r>
      <w:r w:rsidRPr="008E7FCD">
        <w:t>(2), 252-284.</w:t>
      </w:r>
    </w:p>
    <w:p w14:paraId="415E004B" w14:textId="77777777" w:rsidR="0036073F" w:rsidRPr="008E7FCD" w:rsidRDefault="0036073F" w:rsidP="0036073F">
      <w:pPr>
        <w:tabs>
          <w:tab w:val="left" w:pos="720"/>
        </w:tabs>
        <w:spacing w:line="480" w:lineRule="auto"/>
        <w:ind w:left="720" w:hanging="720"/>
      </w:pPr>
      <w:r w:rsidRPr="008E7FCD">
        <w:t xml:space="preserve">Fam, K., Yang, Z., &amp; Hyman, M. (2009). Confucian/chopsticks marketing. </w:t>
      </w:r>
      <w:r w:rsidRPr="008E7FCD">
        <w:rPr>
          <w:i/>
          <w:iCs/>
        </w:rPr>
        <w:t>Journal of Business Ethics</w:t>
      </w:r>
      <w:r w:rsidRPr="008E7FCD">
        <w:t xml:space="preserve">, </w:t>
      </w:r>
      <w:r w:rsidRPr="008E7FCD">
        <w:rPr>
          <w:i/>
          <w:iCs/>
        </w:rPr>
        <w:t>88</w:t>
      </w:r>
      <w:r w:rsidRPr="008E7FCD">
        <w:t>(Supp 3), 393-397.</w:t>
      </w:r>
    </w:p>
    <w:p w14:paraId="4E3E1C7B" w14:textId="77777777" w:rsidR="0036073F" w:rsidRPr="008E7FCD" w:rsidRDefault="0036073F" w:rsidP="0036073F">
      <w:pPr>
        <w:tabs>
          <w:tab w:val="left" w:pos="720"/>
        </w:tabs>
        <w:spacing w:line="480" w:lineRule="auto"/>
        <w:ind w:left="720" w:hanging="720"/>
      </w:pPr>
      <w:r w:rsidRPr="008E7FCD">
        <w:t xml:space="preserve">Friedman, M. (2013). Social-media marketing in times of tragedy. </w:t>
      </w:r>
      <w:r w:rsidRPr="008E7FCD">
        <w:rPr>
          <w:i/>
          <w:iCs/>
        </w:rPr>
        <w:t>Rutland Business Journal</w:t>
      </w:r>
      <w:r w:rsidRPr="008E7FCD">
        <w:t xml:space="preserve">, </w:t>
      </w:r>
      <w:r w:rsidRPr="008E7FCD">
        <w:rPr>
          <w:i/>
          <w:iCs/>
        </w:rPr>
        <w:t>30</w:t>
      </w:r>
      <w:r w:rsidRPr="008E7FCD">
        <w:t>(6), 12.</w:t>
      </w:r>
    </w:p>
    <w:p w14:paraId="3FD76F5A" w14:textId="77777777" w:rsidR="009B037B" w:rsidRDefault="0036073F" w:rsidP="009B037B">
      <w:pPr>
        <w:tabs>
          <w:tab w:val="left" w:pos="720"/>
        </w:tabs>
        <w:spacing w:line="480" w:lineRule="auto"/>
        <w:ind w:left="720" w:hanging="720"/>
      </w:pPr>
      <w:r w:rsidRPr="008E7FCD">
        <w:t xml:space="preserve">Helm, C. M. (2006). Teacher dispositions as predictors of good teaching. </w:t>
      </w:r>
      <w:r w:rsidRPr="008E7FCD">
        <w:rPr>
          <w:i/>
          <w:iCs/>
        </w:rPr>
        <w:t>Clearing House: A Journal of Educational Strategies, Issues and Ideas</w:t>
      </w:r>
      <w:r w:rsidRPr="008E7FCD">
        <w:t xml:space="preserve">, </w:t>
      </w:r>
      <w:r w:rsidRPr="008E7FCD">
        <w:rPr>
          <w:i/>
          <w:iCs/>
        </w:rPr>
        <w:t>79</w:t>
      </w:r>
      <w:r w:rsidRPr="008E7FCD">
        <w:t>(3), 117-11</w:t>
      </w:r>
    </w:p>
    <w:p w14:paraId="46D7B346" w14:textId="77777777" w:rsidR="009B037B" w:rsidRPr="009B037B" w:rsidRDefault="009B037B" w:rsidP="009B037B">
      <w:pPr>
        <w:tabs>
          <w:tab w:val="left" w:pos="720"/>
        </w:tabs>
        <w:spacing w:line="480" w:lineRule="auto"/>
        <w:ind w:left="720" w:hanging="720"/>
      </w:pPr>
      <w:r w:rsidRPr="009B037B">
        <w:t xml:space="preserve">Hill, Alexander. (2018). </w:t>
      </w:r>
      <w:r w:rsidRPr="009B037B">
        <w:rPr>
          <w:i/>
          <w:iCs/>
        </w:rPr>
        <w:t>Just Business: Christian Ethics for the Marketplace</w:t>
      </w:r>
      <w:r w:rsidRPr="009B037B">
        <w:t>, 3</w:t>
      </w:r>
      <w:r w:rsidRPr="009B037B">
        <w:rPr>
          <w:vertAlign w:val="superscript"/>
        </w:rPr>
        <w:t>rd</w:t>
      </w:r>
      <w:r w:rsidRPr="009B037B">
        <w:t xml:space="preserve"> ed. Downers Grove, IL: InterVarsity Press.</w:t>
      </w:r>
    </w:p>
    <w:p w14:paraId="5C056DA1" w14:textId="77777777" w:rsidR="0036073F" w:rsidRPr="008E7FCD" w:rsidRDefault="0036073F" w:rsidP="0036073F">
      <w:pPr>
        <w:tabs>
          <w:tab w:val="left" w:pos="720"/>
        </w:tabs>
        <w:spacing w:line="480" w:lineRule="auto"/>
        <w:ind w:left="720" w:hanging="720"/>
      </w:pPr>
      <w:r w:rsidRPr="008E7FCD">
        <w:t xml:space="preserve">Lannon, J. (2011, Winter). Appealing to Muslims. </w:t>
      </w:r>
      <w:r w:rsidRPr="008E7FCD">
        <w:rPr>
          <w:i/>
          <w:iCs/>
        </w:rPr>
        <w:t>Market Leader</w:t>
      </w:r>
      <w:r>
        <w:t xml:space="preserve">, (Q1), </w:t>
      </w:r>
      <w:r w:rsidRPr="008E7FCD">
        <w:t>3.</w:t>
      </w:r>
    </w:p>
    <w:p w14:paraId="574B943A" w14:textId="77777777" w:rsidR="0036073F" w:rsidRPr="008E7FCD" w:rsidRDefault="0036073F" w:rsidP="0036073F">
      <w:pPr>
        <w:tabs>
          <w:tab w:val="left" w:pos="720"/>
        </w:tabs>
        <w:spacing w:line="480" w:lineRule="auto"/>
        <w:ind w:left="720" w:hanging="720"/>
      </w:pPr>
      <w:r w:rsidRPr="008E7FCD">
        <w:lastRenderedPageBreak/>
        <w:t xml:space="preserve">Leonidou, L. C., Coudounaris, D., Leonidou, C. N., &amp; Hultman, M. (2011). Social responsibility and ethical issues in international and cross-cultural marketing: Antecedents and relationship consequences of foreign supplier unethical marketing behavior: An importer's perspective. </w:t>
      </w:r>
      <w:r w:rsidRPr="008E7FCD">
        <w:rPr>
          <w:i/>
          <w:iCs/>
        </w:rPr>
        <w:t>AMA Summer Educators' Conference Proceedings</w:t>
      </w:r>
      <w:r w:rsidRPr="008E7FCD">
        <w:t xml:space="preserve">, </w:t>
      </w:r>
      <w:r w:rsidRPr="008E7FCD">
        <w:rPr>
          <w:i/>
          <w:iCs/>
        </w:rPr>
        <w:t xml:space="preserve">22, </w:t>
      </w:r>
      <w:r w:rsidRPr="008E7FCD">
        <w:t>244-245.</w:t>
      </w:r>
    </w:p>
    <w:p w14:paraId="09824DA4" w14:textId="77777777" w:rsidR="0036073F" w:rsidRPr="008E7FCD" w:rsidRDefault="0036073F" w:rsidP="0036073F">
      <w:pPr>
        <w:tabs>
          <w:tab w:val="left" w:pos="720"/>
        </w:tabs>
        <w:spacing w:line="480" w:lineRule="auto"/>
        <w:ind w:left="720" w:hanging="720"/>
      </w:pPr>
      <w:r w:rsidRPr="008E7FCD">
        <w:t xml:space="preserve">Mehta, D., &amp; Mehta, N. K. (2017). Advertisements showing children: An ethical perspective. </w:t>
      </w:r>
      <w:r w:rsidRPr="008E7FCD">
        <w:rPr>
          <w:i/>
          <w:iCs/>
        </w:rPr>
        <w:t>International Journal of Research in Commerce &amp; Management</w:t>
      </w:r>
      <w:r w:rsidRPr="008E7FCD">
        <w:t xml:space="preserve">, </w:t>
      </w:r>
      <w:r w:rsidRPr="008E7FCD">
        <w:rPr>
          <w:i/>
          <w:iCs/>
        </w:rPr>
        <w:t>8</w:t>
      </w:r>
      <w:r w:rsidRPr="008E7FCD">
        <w:t xml:space="preserve">(8), 44-46. </w:t>
      </w:r>
    </w:p>
    <w:p w14:paraId="66E93483" w14:textId="77777777" w:rsidR="0036073F" w:rsidRPr="008E7FCD" w:rsidRDefault="0036073F" w:rsidP="0036073F">
      <w:pPr>
        <w:tabs>
          <w:tab w:val="left" w:pos="720"/>
        </w:tabs>
        <w:spacing w:line="480" w:lineRule="auto"/>
        <w:ind w:left="720" w:hanging="720"/>
      </w:pPr>
      <w:r w:rsidRPr="008E7FCD">
        <w:t xml:space="preserve">Neumann, H. (1957). Moral and spiritual values. </w:t>
      </w:r>
      <w:r w:rsidRPr="008E7FCD">
        <w:rPr>
          <w:i/>
          <w:iCs/>
        </w:rPr>
        <w:t>Journal of Educational Sociology</w:t>
      </w:r>
      <w:r w:rsidRPr="008E7FCD">
        <w:t xml:space="preserve">, </w:t>
      </w:r>
      <w:r w:rsidRPr="008E7FCD">
        <w:rPr>
          <w:i/>
          <w:iCs/>
        </w:rPr>
        <w:t>30</w:t>
      </w:r>
      <w:r w:rsidRPr="008E7FCD">
        <w:t>(8), 367-369.</w:t>
      </w:r>
    </w:p>
    <w:p w14:paraId="1B907EAD" w14:textId="77777777" w:rsidR="0036073F" w:rsidRDefault="0036073F" w:rsidP="0036073F">
      <w:pPr>
        <w:tabs>
          <w:tab w:val="left" w:pos="720"/>
        </w:tabs>
        <w:spacing w:line="480" w:lineRule="auto"/>
        <w:ind w:left="720" w:hanging="720"/>
      </w:pPr>
      <w:r w:rsidRPr="008E7FCD">
        <w:t xml:space="preserve">Nguyen, B., &amp; Klaus, P. (2013). Retail fairness: Exploring consumer perceptions of fairness towards retailers’ marketing tactics. </w:t>
      </w:r>
      <w:r w:rsidRPr="008E7FCD">
        <w:rPr>
          <w:i/>
          <w:iCs/>
        </w:rPr>
        <w:t>Journal of Retailing &amp; Consumer Services</w:t>
      </w:r>
      <w:r w:rsidRPr="008E7FCD">
        <w:t xml:space="preserve">, </w:t>
      </w:r>
      <w:r w:rsidRPr="008E7FCD">
        <w:rPr>
          <w:i/>
          <w:iCs/>
        </w:rPr>
        <w:t>20</w:t>
      </w:r>
      <w:r w:rsidRPr="008E7FCD">
        <w:t>(3), 311-324.</w:t>
      </w:r>
    </w:p>
    <w:p w14:paraId="11587AB5" w14:textId="77777777" w:rsidR="00F9626E" w:rsidRDefault="00F9626E" w:rsidP="0036073F">
      <w:pPr>
        <w:tabs>
          <w:tab w:val="left" w:pos="720"/>
        </w:tabs>
        <w:spacing w:line="480" w:lineRule="auto"/>
        <w:ind w:left="720" w:hanging="720"/>
      </w:pPr>
      <w:r w:rsidRPr="008E7FCD">
        <w:t>NPR ethics handbook (2018). Retrieved from http://ethics.npr.org/</w:t>
      </w:r>
    </w:p>
    <w:p w14:paraId="0A682CA7" w14:textId="77777777" w:rsidR="00F9626E" w:rsidRPr="008E7FCD" w:rsidRDefault="00F9626E" w:rsidP="00F9626E">
      <w:pPr>
        <w:tabs>
          <w:tab w:val="left" w:pos="720"/>
        </w:tabs>
        <w:spacing w:line="480" w:lineRule="auto"/>
        <w:ind w:left="720" w:hanging="720"/>
      </w:pPr>
      <w:r w:rsidRPr="008E7FCD">
        <w:t>Our code, our responsibility (2014, July). Retrieved from https://www.bp.com/en/global/corporate/who-we-are/our-values-and-code-of-conduct.html</w:t>
      </w:r>
    </w:p>
    <w:p w14:paraId="5985AD4D" w14:textId="77777777" w:rsidR="00F9626E" w:rsidRPr="008E7FCD" w:rsidRDefault="00F9626E" w:rsidP="00F9626E">
      <w:pPr>
        <w:tabs>
          <w:tab w:val="left" w:pos="720"/>
        </w:tabs>
        <w:spacing w:line="480" w:lineRule="auto"/>
        <w:ind w:left="720" w:hanging="720"/>
      </w:pPr>
      <w:r w:rsidRPr="008E7FCD">
        <w:t>Sealed air code of conduct (2018). Retrieved from https://sealedair.com/code-conduct</w:t>
      </w:r>
    </w:p>
    <w:p w14:paraId="78564A5F" w14:textId="77777777" w:rsidR="00F9626E" w:rsidRPr="008E7FCD" w:rsidRDefault="00F9626E" w:rsidP="0036073F">
      <w:pPr>
        <w:tabs>
          <w:tab w:val="left" w:pos="720"/>
        </w:tabs>
        <w:spacing w:line="480" w:lineRule="auto"/>
        <w:ind w:left="720" w:hanging="720"/>
      </w:pPr>
      <w:r w:rsidRPr="008E7FCD">
        <w:t xml:space="preserve">Spotify code of conduct and ethics (2018). Retrieved from http://q4live.s22.clientfiles.s3-website-us-east-1.amazonaws.com/540910603/files/doc_downloads/govDocs/Code-of-Conduct-FINAL-(2018)-GABS.pdf </w:t>
      </w:r>
    </w:p>
    <w:p w14:paraId="217011D4" w14:textId="77777777" w:rsidR="0036073F" w:rsidRPr="008E7FCD" w:rsidRDefault="0036073F" w:rsidP="0036073F">
      <w:pPr>
        <w:tabs>
          <w:tab w:val="left" w:pos="720"/>
        </w:tabs>
        <w:spacing w:line="480" w:lineRule="auto"/>
        <w:ind w:left="720" w:hanging="720"/>
      </w:pPr>
      <w:r w:rsidRPr="008E7FCD">
        <w:t xml:space="preserve">Warren, H. B., Burns, D. J., &amp; Tackett, J. (2012). The likelihood of deception in marketing: A criminological contextualization. </w:t>
      </w:r>
      <w:r w:rsidRPr="008E7FCD">
        <w:rPr>
          <w:i/>
          <w:iCs/>
        </w:rPr>
        <w:t>Business &amp; Professional Ethics Journal</w:t>
      </w:r>
      <w:r w:rsidRPr="008E7FCD">
        <w:t xml:space="preserve">, </w:t>
      </w:r>
      <w:r w:rsidRPr="008E7FCD">
        <w:rPr>
          <w:i/>
          <w:iCs/>
        </w:rPr>
        <w:t>31</w:t>
      </w:r>
      <w:r w:rsidRPr="008E7FCD">
        <w:t>(1), 109-134.</w:t>
      </w:r>
    </w:p>
    <w:p w14:paraId="6368BA78" w14:textId="77777777" w:rsidR="00601306" w:rsidRDefault="00601306" w:rsidP="00601306">
      <w:pPr>
        <w:tabs>
          <w:tab w:val="left" w:pos="810"/>
        </w:tabs>
      </w:pPr>
    </w:p>
    <w:sectPr w:rsidR="00601306" w:rsidSect="00DE3022">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3455" w14:textId="77777777" w:rsidR="00D76F07" w:rsidRDefault="00D76F07" w:rsidP="00552A4A">
      <w:r>
        <w:separator/>
      </w:r>
    </w:p>
  </w:endnote>
  <w:endnote w:type="continuationSeparator" w:id="0">
    <w:p w14:paraId="62B22EA4" w14:textId="77777777" w:rsidR="00D76F07" w:rsidRDefault="00D76F07" w:rsidP="0055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1906" w14:textId="77777777" w:rsidR="00D76F07" w:rsidRDefault="00D76F07" w:rsidP="00552A4A">
      <w:r>
        <w:separator/>
      </w:r>
    </w:p>
  </w:footnote>
  <w:footnote w:type="continuationSeparator" w:id="0">
    <w:p w14:paraId="1E21D671" w14:textId="77777777" w:rsidR="00D76F07" w:rsidRDefault="00D76F07" w:rsidP="0055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9248250"/>
      <w:docPartObj>
        <w:docPartGallery w:val="Page Numbers (Top of Page)"/>
        <w:docPartUnique/>
      </w:docPartObj>
    </w:sdtPr>
    <w:sdtEndPr>
      <w:rPr>
        <w:rStyle w:val="PageNumber"/>
      </w:rPr>
    </w:sdtEndPr>
    <w:sdtContent>
      <w:p w14:paraId="626C6FAE" w14:textId="77777777" w:rsidR="00552A4A" w:rsidRDefault="00A84B6D" w:rsidP="00987E9A">
        <w:pPr>
          <w:pStyle w:val="Header"/>
          <w:framePr w:wrap="none" w:vAnchor="text" w:hAnchor="margin" w:xAlign="right" w:y="1"/>
          <w:rPr>
            <w:rStyle w:val="PageNumber"/>
          </w:rPr>
        </w:pPr>
        <w:r>
          <w:rPr>
            <w:rStyle w:val="PageNumber"/>
          </w:rPr>
          <w:fldChar w:fldCharType="begin"/>
        </w:r>
        <w:r w:rsidR="00552A4A">
          <w:rPr>
            <w:rStyle w:val="PageNumber"/>
          </w:rPr>
          <w:instrText xml:space="preserve"> PAGE </w:instrText>
        </w:r>
        <w:r>
          <w:rPr>
            <w:rStyle w:val="PageNumber"/>
          </w:rPr>
          <w:fldChar w:fldCharType="end"/>
        </w:r>
      </w:p>
    </w:sdtContent>
  </w:sdt>
  <w:p w14:paraId="75056224" w14:textId="77777777" w:rsidR="00552A4A" w:rsidRDefault="00552A4A" w:rsidP="00552A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290924"/>
      <w:docPartObj>
        <w:docPartGallery w:val="Page Numbers (Top of Page)"/>
        <w:docPartUnique/>
      </w:docPartObj>
    </w:sdtPr>
    <w:sdtEndPr>
      <w:rPr>
        <w:rStyle w:val="PageNumber"/>
      </w:rPr>
    </w:sdtEndPr>
    <w:sdtContent>
      <w:p w14:paraId="2116A469" w14:textId="77777777" w:rsidR="00552A4A" w:rsidRDefault="00A84B6D" w:rsidP="00987E9A">
        <w:pPr>
          <w:pStyle w:val="Header"/>
          <w:framePr w:wrap="none" w:vAnchor="text" w:hAnchor="margin" w:xAlign="right" w:y="1"/>
          <w:rPr>
            <w:rStyle w:val="PageNumber"/>
          </w:rPr>
        </w:pPr>
        <w:r>
          <w:rPr>
            <w:rStyle w:val="PageNumber"/>
          </w:rPr>
          <w:fldChar w:fldCharType="begin"/>
        </w:r>
        <w:r w:rsidR="00552A4A">
          <w:rPr>
            <w:rStyle w:val="PageNumber"/>
          </w:rPr>
          <w:instrText xml:space="preserve"> PAGE </w:instrText>
        </w:r>
        <w:r>
          <w:rPr>
            <w:rStyle w:val="PageNumber"/>
          </w:rPr>
          <w:fldChar w:fldCharType="separate"/>
        </w:r>
        <w:r w:rsidR="003A2C42">
          <w:rPr>
            <w:rStyle w:val="PageNumber"/>
            <w:noProof/>
          </w:rPr>
          <w:t>15</w:t>
        </w:r>
        <w:r>
          <w:rPr>
            <w:rStyle w:val="PageNumber"/>
          </w:rPr>
          <w:fldChar w:fldCharType="end"/>
        </w:r>
      </w:p>
    </w:sdtContent>
  </w:sdt>
  <w:p w14:paraId="7CAE0FFB" w14:textId="77777777" w:rsidR="00552A4A" w:rsidRDefault="00552A4A" w:rsidP="00552A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EDD"/>
    <w:multiLevelType w:val="hybridMultilevel"/>
    <w:tmpl w:val="9A86A1A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58133B1"/>
    <w:multiLevelType w:val="hybridMultilevel"/>
    <w:tmpl w:val="BA828BE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355D4C"/>
    <w:multiLevelType w:val="hybridMultilevel"/>
    <w:tmpl w:val="57F4B3D8"/>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9A86B66"/>
    <w:multiLevelType w:val="hybridMultilevel"/>
    <w:tmpl w:val="02B2BC9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EC4793E"/>
    <w:multiLevelType w:val="hybridMultilevel"/>
    <w:tmpl w:val="163099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74627"/>
    <w:multiLevelType w:val="hybridMultilevel"/>
    <w:tmpl w:val="26C80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5352D"/>
    <w:multiLevelType w:val="hybridMultilevel"/>
    <w:tmpl w:val="85709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817F4"/>
    <w:multiLevelType w:val="hybridMultilevel"/>
    <w:tmpl w:val="2DE2C23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DAE1B0F"/>
    <w:multiLevelType w:val="hybridMultilevel"/>
    <w:tmpl w:val="A8B6E17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19E3915"/>
    <w:multiLevelType w:val="hybridMultilevel"/>
    <w:tmpl w:val="169230E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1BA6B69"/>
    <w:multiLevelType w:val="hybridMultilevel"/>
    <w:tmpl w:val="C1906DE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55D7B08"/>
    <w:multiLevelType w:val="hybridMultilevel"/>
    <w:tmpl w:val="8496DF8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F0F61F8"/>
    <w:multiLevelType w:val="hybridMultilevel"/>
    <w:tmpl w:val="6C8CA68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444E225E"/>
    <w:multiLevelType w:val="hybridMultilevel"/>
    <w:tmpl w:val="CA90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33607"/>
    <w:multiLevelType w:val="hybridMultilevel"/>
    <w:tmpl w:val="CA549F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1746A"/>
    <w:multiLevelType w:val="hybridMultilevel"/>
    <w:tmpl w:val="B6008B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107AEF"/>
    <w:multiLevelType w:val="hybridMultilevel"/>
    <w:tmpl w:val="28325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20962"/>
    <w:multiLevelType w:val="hybridMultilevel"/>
    <w:tmpl w:val="5292FEB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E8173CE"/>
    <w:multiLevelType w:val="hybridMultilevel"/>
    <w:tmpl w:val="CCD6A1B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52CA6067"/>
    <w:multiLevelType w:val="hybridMultilevel"/>
    <w:tmpl w:val="4AE8016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7A35279"/>
    <w:multiLevelType w:val="hybridMultilevel"/>
    <w:tmpl w:val="4064B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73725"/>
    <w:multiLevelType w:val="hybridMultilevel"/>
    <w:tmpl w:val="935465E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B8666B2"/>
    <w:multiLevelType w:val="hybridMultilevel"/>
    <w:tmpl w:val="148A2F2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D747AD5"/>
    <w:multiLevelType w:val="hybridMultilevel"/>
    <w:tmpl w:val="2C5AF76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DED280B"/>
    <w:multiLevelType w:val="hybridMultilevel"/>
    <w:tmpl w:val="D40ED1A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185730E"/>
    <w:multiLevelType w:val="hybridMultilevel"/>
    <w:tmpl w:val="77BA7BF6"/>
    <w:lvl w:ilvl="0" w:tplc="16AAE938">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F14FC"/>
    <w:multiLevelType w:val="hybridMultilevel"/>
    <w:tmpl w:val="67F0FF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530CE"/>
    <w:multiLevelType w:val="hybridMultilevel"/>
    <w:tmpl w:val="270EB5F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6F431C75"/>
    <w:multiLevelType w:val="hybridMultilevel"/>
    <w:tmpl w:val="C91CC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33C31"/>
    <w:multiLevelType w:val="hybridMultilevel"/>
    <w:tmpl w:val="BF6AD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82FF2"/>
    <w:multiLevelType w:val="hybridMultilevel"/>
    <w:tmpl w:val="487068E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9"/>
  </w:num>
  <w:num w:numId="2">
    <w:abstractNumId w:val="4"/>
  </w:num>
  <w:num w:numId="3">
    <w:abstractNumId w:val="26"/>
  </w:num>
  <w:num w:numId="4">
    <w:abstractNumId w:val="6"/>
  </w:num>
  <w:num w:numId="5">
    <w:abstractNumId w:val="14"/>
  </w:num>
  <w:num w:numId="6">
    <w:abstractNumId w:val="25"/>
  </w:num>
  <w:num w:numId="7">
    <w:abstractNumId w:val="24"/>
  </w:num>
  <w:num w:numId="8">
    <w:abstractNumId w:val="0"/>
  </w:num>
  <w:num w:numId="9">
    <w:abstractNumId w:val="22"/>
  </w:num>
  <w:num w:numId="10">
    <w:abstractNumId w:val="27"/>
  </w:num>
  <w:num w:numId="11">
    <w:abstractNumId w:val="7"/>
  </w:num>
  <w:num w:numId="12">
    <w:abstractNumId w:val="9"/>
  </w:num>
  <w:num w:numId="13">
    <w:abstractNumId w:val="1"/>
  </w:num>
  <w:num w:numId="14">
    <w:abstractNumId w:val="30"/>
  </w:num>
  <w:num w:numId="15">
    <w:abstractNumId w:val="17"/>
  </w:num>
  <w:num w:numId="16">
    <w:abstractNumId w:val="18"/>
  </w:num>
  <w:num w:numId="17">
    <w:abstractNumId w:val="23"/>
  </w:num>
  <w:num w:numId="18">
    <w:abstractNumId w:val="21"/>
  </w:num>
  <w:num w:numId="19">
    <w:abstractNumId w:val="13"/>
  </w:num>
  <w:num w:numId="20">
    <w:abstractNumId w:val="16"/>
  </w:num>
  <w:num w:numId="21">
    <w:abstractNumId w:val="15"/>
  </w:num>
  <w:num w:numId="22">
    <w:abstractNumId w:val="11"/>
  </w:num>
  <w:num w:numId="23">
    <w:abstractNumId w:val="8"/>
  </w:num>
  <w:num w:numId="24">
    <w:abstractNumId w:val="12"/>
  </w:num>
  <w:num w:numId="25">
    <w:abstractNumId w:val="19"/>
  </w:num>
  <w:num w:numId="26">
    <w:abstractNumId w:val="20"/>
  </w:num>
  <w:num w:numId="27">
    <w:abstractNumId w:val="28"/>
  </w:num>
  <w:num w:numId="28">
    <w:abstractNumId w:val="10"/>
  </w:num>
  <w:num w:numId="29">
    <w:abstractNumId w:val="3"/>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C0"/>
    <w:rsid w:val="00007B0C"/>
    <w:rsid w:val="00007C7F"/>
    <w:rsid w:val="00017BE3"/>
    <w:rsid w:val="0002566F"/>
    <w:rsid w:val="00035FB2"/>
    <w:rsid w:val="00037F3D"/>
    <w:rsid w:val="00041CDF"/>
    <w:rsid w:val="00042E89"/>
    <w:rsid w:val="0007130D"/>
    <w:rsid w:val="00073654"/>
    <w:rsid w:val="000746D6"/>
    <w:rsid w:val="00074C27"/>
    <w:rsid w:val="000831E9"/>
    <w:rsid w:val="00090B87"/>
    <w:rsid w:val="0009134D"/>
    <w:rsid w:val="0009498C"/>
    <w:rsid w:val="00094EF6"/>
    <w:rsid w:val="000B1D56"/>
    <w:rsid w:val="000B2015"/>
    <w:rsid w:val="000B275B"/>
    <w:rsid w:val="000B43EA"/>
    <w:rsid w:val="000B47F4"/>
    <w:rsid w:val="000B5A5F"/>
    <w:rsid w:val="000B7BA9"/>
    <w:rsid w:val="000C3C4E"/>
    <w:rsid w:val="000C41D1"/>
    <w:rsid w:val="000D0538"/>
    <w:rsid w:val="000D0870"/>
    <w:rsid w:val="000D5902"/>
    <w:rsid w:val="000E28A0"/>
    <w:rsid w:val="000F0252"/>
    <w:rsid w:val="000F0E22"/>
    <w:rsid w:val="000F266E"/>
    <w:rsid w:val="000F3592"/>
    <w:rsid w:val="000F71BC"/>
    <w:rsid w:val="0010027F"/>
    <w:rsid w:val="00100B0D"/>
    <w:rsid w:val="00115FEB"/>
    <w:rsid w:val="00121719"/>
    <w:rsid w:val="001302DF"/>
    <w:rsid w:val="00130A94"/>
    <w:rsid w:val="00132E3F"/>
    <w:rsid w:val="00133665"/>
    <w:rsid w:val="001419C0"/>
    <w:rsid w:val="00144B21"/>
    <w:rsid w:val="0015058F"/>
    <w:rsid w:val="00160C26"/>
    <w:rsid w:val="00163039"/>
    <w:rsid w:val="00164F60"/>
    <w:rsid w:val="00166FEE"/>
    <w:rsid w:val="0016709F"/>
    <w:rsid w:val="00167F5D"/>
    <w:rsid w:val="00172482"/>
    <w:rsid w:val="00187636"/>
    <w:rsid w:val="00196071"/>
    <w:rsid w:val="001B0B02"/>
    <w:rsid w:val="001B5316"/>
    <w:rsid w:val="001C32CE"/>
    <w:rsid w:val="001D0F80"/>
    <w:rsid w:val="001D2A26"/>
    <w:rsid w:val="001D2DA9"/>
    <w:rsid w:val="001E0E31"/>
    <w:rsid w:val="001E389A"/>
    <w:rsid w:val="001E4E75"/>
    <w:rsid w:val="001E55BE"/>
    <w:rsid w:val="001F6CF5"/>
    <w:rsid w:val="00211F63"/>
    <w:rsid w:val="002141A5"/>
    <w:rsid w:val="00216428"/>
    <w:rsid w:val="00223C01"/>
    <w:rsid w:val="0022571C"/>
    <w:rsid w:val="00247487"/>
    <w:rsid w:val="002569B6"/>
    <w:rsid w:val="002570B4"/>
    <w:rsid w:val="00262981"/>
    <w:rsid w:val="0026317A"/>
    <w:rsid w:val="00265869"/>
    <w:rsid w:val="002665FE"/>
    <w:rsid w:val="002723FE"/>
    <w:rsid w:val="00276D09"/>
    <w:rsid w:val="0028073B"/>
    <w:rsid w:val="00281B6F"/>
    <w:rsid w:val="00283222"/>
    <w:rsid w:val="00286630"/>
    <w:rsid w:val="00291149"/>
    <w:rsid w:val="00297CBF"/>
    <w:rsid w:val="002B21D9"/>
    <w:rsid w:val="002B2839"/>
    <w:rsid w:val="002D53CB"/>
    <w:rsid w:val="002E0A79"/>
    <w:rsid w:val="002E136D"/>
    <w:rsid w:val="002E51DD"/>
    <w:rsid w:val="002F4441"/>
    <w:rsid w:val="003017BF"/>
    <w:rsid w:val="0030486E"/>
    <w:rsid w:val="00307428"/>
    <w:rsid w:val="00323BEF"/>
    <w:rsid w:val="00327961"/>
    <w:rsid w:val="00334BC5"/>
    <w:rsid w:val="00335D36"/>
    <w:rsid w:val="00343FC6"/>
    <w:rsid w:val="0036073F"/>
    <w:rsid w:val="003679B3"/>
    <w:rsid w:val="00377C0E"/>
    <w:rsid w:val="00381E89"/>
    <w:rsid w:val="00385B90"/>
    <w:rsid w:val="0039141A"/>
    <w:rsid w:val="00395B35"/>
    <w:rsid w:val="0039786B"/>
    <w:rsid w:val="003A2C42"/>
    <w:rsid w:val="003A5242"/>
    <w:rsid w:val="003A781D"/>
    <w:rsid w:val="003B2D98"/>
    <w:rsid w:val="003B5246"/>
    <w:rsid w:val="003B59CC"/>
    <w:rsid w:val="003B5A1C"/>
    <w:rsid w:val="003B5E75"/>
    <w:rsid w:val="003C10BA"/>
    <w:rsid w:val="003C3AAC"/>
    <w:rsid w:val="003C6C46"/>
    <w:rsid w:val="003D3779"/>
    <w:rsid w:val="003D3DFD"/>
    <w:rsid w:val="003D4573"/>
    <w:rsid w:val="003E04AF"/>
    <w:rsid w:val="003E41C3"/>
    <w:rsid w:val="003F194A"/>
    <w:rsid w:val="003F5334"/>
    <w:rsid w:val="003F6151"/>
    <w:rsid w:val="0042309C"/>
    <w:rsid w:val="00451077"/>
    <w:rsid w:val="0045790A"/>
    <w:rsid w:val="0046218E"/>
    <w:rsid w:val="004753A1"/>
    <w:rsid w:val="0048202B"/>
    <w:rsid w:val="00492BF3"/>
    <w:rsid w:val="004A0BCD"/>
    <w:rsid w:val="004A4C04"/>
    <w:rsid w:val="004A73F1"/>
    <w:rsid w:val="004B075F"/>
    <w:rsid w:val="004C4147"/>
    <w:rsid w:val="004C4ED4"/>
    <w:rsid w:val="004C674A"/>
    <w:rsid w:val="004D50CC"/>
    <w:rsid w:val="004D6043"/>
    <w:rsid w:val="004E0CEA"/>
    <w:rsid w:val="004E4479"/>
    <w:rsid w:val="004E4922"/>
    <w:rsid w:val="004F08FC"/>
    <w:rsid w:val="004F162B"/>
    <w:rsid w:val="004F7FD9"/>
    <w:rsid w:val="00504979"/>
    <w:rsid w:val="00520426"/>
    <w:rsid w:val="00520AD5"/>
    <w:rsid w:val="00520BB0"/>
    <w:rsid w:val="005213EA"/>
    <w:rsid w:val="005276C1"/>
    <w:rsid w:val="00531A26"/>
    <w:rsid w:val="00541307"/>
    <w:rsid w:val="005432A0"/>
    <w:rsid w:val="00547996"/>
    <w:rsid w:val="005509B3"/>
    <w:rsid w:val="00552A4A"/>
    <w:rsid w:val="00554360"/>
    <w:rsid w:val="005738D3"/>
    <w:rsid w:val="00594F69"/>
    <w:rsid w:val="005A005E"/>
    <w:rsid w:val="005A2367"/>
    <w:rsid w:val="005A2385"/>
    <w:rsid w:val="005A4CF8"/>
    <w:rsid w:val="005A4EE9"/>
    <w:rsid w:val="005B48D9"/>
    <w:rsid w:val="005B5392"/>
    <w:rsid w:val="005C66E3"/>
    <w:rsid w:val="005D313C"/>
    <w:rsid w:val="005D5080"/>
    <w:rsid w:val="005D5932"/>
    <w:rsid w:val="005E6299"/>
    <w:rsid w:val="005F297C"/>
    <w:rsid w:val="00601306"/>
    <w:rsid w:val="00606D9E"/>
    <w:rsid w:val="00626EF5"/>
    <w:rsid w:val="00640534"/>
    <w:rsid w:val="00642B51"/>
    <w:rsid w:val="006479D7"/>
    <w:rsid w:val="00647B55"/>
    <w:rsid w:val="00653EB5"/>
    <w:rsid w:val="00666218"/>
    <w:rsid w:val="00670DFB"/>
    <w:rsid w:val="0068054E"/>
    <w:rsid w:val="0069004B"/>
    <w:rsid w:val="00690FE7"/>
    <w:rsid w:val="00692C28"/>
    <w:rsid w:val="006A1956"/>
    <w:rsid w:val="006A311A"/>
    <w:rsid w:val="006A3E10"/>
    <w:rsid w:val="006A44B5"/>
    <w:rsid w:val="006A71E0"/>
    <w:rsid w:val="006B1563"/>
    <w:rsid w:val="006B211D"/>
    <w:rsid w:val="006B67C3"/>
    <w:rsid w:val="006E00C2"/>
    <w:rsid w:val="006E452F"/>
    <w:rsid w:val="006E54AE"/>
    <w:rsid w:val="006F533C"/>
    <w:rsid w:val="00714AFE"/>
    <w:rsid w:val="00717510"/>
    <w:rsid w:val="00724777"/>
    <w:rsid w:val="007312A7"/>
    <w:rsid w:val="00746FD5"/>
    <w:rsid w:val="00752AF1"/>
    <w:rsid w:val="00763CFF"/>
    <w:rsid w:val="007661E4"/>
    <w:rsid w:val="00767F77"/>
    <w:rsid w:val="00770B1F"/>
    <w:rsid w:val="00777350"/>
    <w:rsid w:val="007804E8"/>
    <w:rsid w:val="00784F16"/>
    <w:rsid w:val="00791EC7"/>
    <w:rsid w:val="00793AE1"/>
    <w:rsid w:val="00794CB5"/>
    <w:rsid w:val="007B2841"/>
    <w:rsid w:val="007B4003"/>
    <w:rsid w:val="007C55FD"/>
    <w:rsid w:val="007D4208"/>
    <w:rsid w:val="007D42F1"/>
    <w:rsid w:val="007E27F8"/>
    <w:rsid w:val="007E3D52"/>
    <w:rsid w:val="007F10D4"/>
    <w:rsid w:val="007F7EC5"/>
    <w:rsid w:val="00805227"/>
    <w:rsid w:val="00805510"/>
    <w:rsid w:val="00810EB4"/>
    <w:rsid w:val="00811ED3"/>
    <w:rsid w:val="0081484F"/>
    <w:rsid w:val="008152C1"/>
    <w:rsid w:val="008227B2"/>
    <w:rsid w:val="008353F6"/>
    <w:rsid w:val="00842489"/>
    <w:rsid w:val="00843781"/>
    <w:rsid w:val="00851386"/>
    <w:rsid w:val="00851E19"/>
    <w:rsid w:val="008525E6"/>
    <w:rsid w:val="00856950"/>
    <w:rsid w:val="00860E60"/>
    <w:rsid w:val="008617E8"/>
    <w:rsid w:val="00870865"/>
    <w:rsid w:val="00877CB6"/>
    <w:rsid w:val="00891EFD"/>
    <w:rsid w:val="00895C0A"/>
    <w:rsid w:val="008A507A"/>
    <w:rsid w:val="008C4DB7"/>
    <w:rsid w:val="008C6BC4"/>
    <w:rsid w:val="008D5B87"/>
    <w:rsid w:val="008D6F0D"/>
    <w:rsid w:val="008E17EA"/>
    <w:rsid w:val="008E2EA3"/>
    <w:rsid w:val="008F5E42"/>
    <w:rsid w:val="008F62EE"/>
    <w:rsid w:val="00913D86"/>
    <w:rsid w:val="00914D97"/>
    <w:rsid w:val="009170AE"/>
    <w:rsid w:val="009222C5"/>
    <w:rsid w:val="00940180"/>
    <w:rsid w:val="0094219D"/>
    <w:rsid w:val="00956961"/>
    <w:rsid w:val="0095775E"/>
    <w:rsid w:val="009643E9"/>
    <w:rsid w:val="00964EB0"/>
    <w:rsid w:val="00972509"/>
    <w:rsid w:val="00974CCC"/>
    <w:rsid w:val="0097761D"/>
    <w:rsid w:val="0098017F"/>
    <w:rsid w:val="00980CA8"/>
    <w:rsid w:val="009832D8"/>
    <w:rsid w:val="00984870"/>
    <w:rsid w:val="009923AF"/>
    <w:rsid w:val="00997778"/>
    <w:rsid w:val="00997F6C"/>
    <w:rsid w:val="009B037B"/>
    <w:rsid w:val="009B3D90"/>
    <w:rsid w:val="009B4D25"/>
    <w:rsid w:val="009C3188"/>
    <w:rsid w:val="009C7AB2"/>
    <w:rsid w:val="009D1DAD"/>
    <w:rsid w:val="009D4D03"/>
    <w:rsid w:val="009D7E7F"/>
    <w:rsid w:val="009F0602"/>
    <w:rsid w:val="009F303C"/>
    <w:rsid w:val="009F3970"/>
    <w:rsid w:val="009F5A17"/>
    <w:rsid w:val="00A0389B"/>
    <w:rsid w:val="00A068C6"/>
    <w:rsid w:val="00A10C6C"/>
    <w:rsid w:val="00A128EE"/>
    <w:rsid w:val="00A14C2D"/>
    <w:rsid w:val="00A179B1"/>
    <w:rsid w:val="00A26ECC"/>
    <w:rsid w:val="00A274A9"/>
    <w:rsid w:val="00A324AD"/>
    <w:rsid w:val="00A3431B"/>
    <w:rsid w:val="00A374BB"/>
    <w:rsid w:val="00A43A60"/>
    <w:rsid w:val="00A44985"/>
    <w:rsid w:val="00A45805"/>
    <w:rsid w:val="00A50EE8"/>
    <w:rsid w:val="00A637A2"/>
    <w:rsid w:val="00A73380"/>
    <w:rsid w:val="00A84B6D"/>
    <w:rsid w:val="00A95B5B"/>
    <w:rsid w:val="00AA642C"/>
    <w:rsid w:val="00AB3372"/>
    <w:rsid w:val="00AC6F8A"/>
    <w:rsid w:val="00AC76C3"/>
    <w:rsid w:val="00AD0777"/>
    <w:rsid w:val="00AD3E20"/>
    <w:rsid w:val="00AD5B4F"/>
    <w:rsid w:val="00AE7137"/>
    <w:rsid w:val="00AF6DE7"/>
    <w:rsid w:val="00B00742"/>
    <w:rsid w:val="00B0640A"/>
    <w:rsid w:val="00B06DF2"/>
    <w:rsid w:val="00B0724D"/>
    <w:rsid w:val="00B07DD1"/>
    <w:rsid w:val="00B12C11"/>
    <w:rsid w:val="00B161E4"/>
    <w:rsid w:val="00B169DA"/>
    <w:rsid w:val="00B16C42"/>
    <w:rsid w:val="00B21757"/>
    <w:rsid w:val="00B23656"/>
    <w:rsid w:val="00B25558"/>
    <w:rsid w:val="00B26334"/>
    <w:rsid w:val="00B34ADB"/>
    <w:rsid w:val="00B40A64"/>
    <w:rsid w:val="00B4208D"/>
    <w:rsid w:val="00B54594"/>
    <w:rsid w:val="00B556BB"/>
    <w:rsid w:val="00B602FD"/>
    <w:rsid w:val="00B617C2"/>
    <w:rsid w:val="00B61A3F"/>
    <w:rsid w:val="00B65963"/>
    <w:rsid w:val="00B82257"/>
    <w:rsid w:val="00B9154E"/>
    <w:rsid w:val="00BA22F6"/>
    <w:rsid w:val="00BA2FAF"/>
    <w:rsid w:val="00BA3BCB"/>
    <w:rsid w:val="00BA4E88"/>
    <w:rsid w:val="00BB0A81"/>
    <w:rsid w:val="00BB0FBC"/>
    <w:rsid w:val="00BB16FE"/>
    <w:rsid w:val="00BB446F"/>
    <w:rsid w:val="00BB4E05"/>
    <w:rsid w:val="00BC3971"/>
    <w:rsid w:val="00BC4FC1"/>
    <w:rsid w:val="00BD2EBE"/>
    <w:rsid w:val="00BD718F"/>
    <w:rsid w:val="00BE2520"/>
    <w:rsid w:val="00BF1EF2"/>
    <w:rsid w:val="00BF20C9"/>
    <w:rsid w:val="00BF6C35"/>
    <w:rsid w:val="00C014A5"/>
    <w:rsid w:val="00C075B4"/>
    <w:rsid w:val="00C15F02"/>
    <w:rsid w:val="00C23049"/>
    <w:rsid w:val="00C23EC5"/>
    <w:rsid w:val="00C247DA"/>
    <w:rsid w:val="00C43C49"/>
    <w:rsid w:val="00C44474"/>
    <w:rsid w:val="00C44570"/>
    <w:rsid w:val="00C6178F"/>
    <w:rsid w:val="00C711E6"/>
    <w:rsid w:val="00C72445"/>
    <w:rsid w:val="00C7265C"/>
    <w:rsid w:val="00C81C2A"/>
    <w:rsid w:val="00C84747"/>
    <w:rsid w:val="00C911F5"/>
    <w:rsid w:val="00CB1BFF"/>
    <w:rsid w:val="00CB3C7E"/>
    <w:rsid w:val="00CC546B"/>
    <w:rsid w:val="00CE1A33"/>
    <w:rsid w:val="00CE30AF"/>
    <w:rsid w:val="00CE4F59"/>
    <w:rsid w:val="00CE6310"/>
    <w:rsid w:val="00CE6934"/>
    <w:rsid w:val="00CE7092"/>
    <w:rsid w:val="00CF4B01"/>
    <w:rsid w:val="00D0117B"/>
    <w:rsid w:val="00D16D6B"/>
    <w:rsid w:val="00D214A4"/>
    <w:rsid w:val="00D25BF3"/>
    <w:rsid w:val="00D26533"/>
    <w:rsid w:val="00D26C66"/>
    <w:rsid w:val="00D27689"/>
    <w:rsid w:val="00D27BAD"/>
    <w:rsid w:val="00D304C6"/>
    <w:rsid w:val="00D32281"/>
    <w:rsid w:val="00D33A10"/>
    <w:rsid w:val="00D4463C"/>
    <w:rsid w:val="00D54D38"/>
    <w:rsid w:val="00D56059"/>
    <w:rsid w:val="00D64026"/>
    <w:rsid w:val="00D76F07"/>
    <w:rsid w:val="00D81225"/>
    <w:rsid w:val="00D84F3D"/>
    <w:rsid w:val="00D93028"/>
    <w:rsid w:val="00D94911"/>
    <w:rsid w:val="00D9610C"/>
    <w:rsid w:val="00DA3611"/>
    <w:rsid w:val="00DA7837"/>
    <w:rsid w:val="00DB0BE3"/>
    <w:rsid w:val="00DB3325"/>
    <w:rsid w:val="00DB3E91"/>
    <w:rsid w:val="00DB5CDB"/>
    <w:rsid w:val="00DC0600"/>
    <w:rsid w:val="00DC4FA6"/>
    <w:rsid w:val="00DD2539"/>
    <w:rsid w:val="00DD2851"/>
    <w:rsid w:val="00DD5AD3"/>
    <w:rsid w:val="00DD7BB7"/>
    <w:rsid w:val="00DE3022"/>
    <w:rsid w:val="00DE7FCA"/>
    <w:rsid w:val="00DF131B"/>
    <w:rsid w:val="00DF25A1"/>
    <w:rsid w:val="00E01879"/>
    <w:rsid w:val="00E04609"/>
    <w:rsid w:val="00E04E0C"/>
    <w:rsid w:val="00E051D8"/>
    <w:rsid w:val="00E17CAE"/>
    <w:rsid w:val="00E20DAC"/>
    <w:rsid w:val="00E22454"/>
    <w:rsid w:val="00E4533A"/>
    <w:rsid w:val="00E57749"/>
    <w:rsid w:val="00E63BB1"/>
    <w:rsid w:val="00E64407"/>
    <w:rsid w:val="00E671D9"/>
    <w:rsid w:val="00E7755A"/>
    <w:rsid w:val="00E803FB"/>
    <w:rsid w:val="00E84F70"/>
    <w:rsid w:val="00E952E1"/>
    <w:rsid w:val="00EA0D6F"/>
    <w:rsid w:val="00EA354B"/>
    <w:rsid w:val="00EA4CB3"/>
    <w:rsid w:val="00EA5F4F"/>
    <w:rsid w:val="00EA79A7"/>
    <w:rsid w:val="00EB0800"/>
    <w:rsid w:val="00EB34F0"/>
    <w:rsid w:val="00EC70CF"/>
    <w:rsid w:val="00EC71E6"/>
    <w:rsid w:val="00ED12C0"/>
    <w:rsid w:val="00ED4F3C"/>
    <w:rsid w:val="00ED6C4E"/>
    <w:rsid w:val="00EE6360"/>
    <w:rsid w:val="00EF3280"/>
    <w:rsid w:val="00EF412D"/>
    <w:rsid w:val="00F022E8"/>
    <w:rsid w:val="00F02C7D"/>
    <w:rsid w:val="00F14104"/>
    <w:rsid w:val="00F21FE0"/>
    <w:rsid w:val="00F30DDA"/>
    <w:rsid w:val="00F42374"/>
    <w:rsid w:val="00F50661"/>
    <w:rsid w:val="00F544E3"/>
    <w:rsid w:val="00F74E75"/>
    <w:rsid w:val="00F7691F"/>
    <w:rsid w:val="00F82EA8"/>
    <w:rsid w:val="00F94626"/>
    <w:rsid w:val="00F95ACD"/>
    <w:rsid w:val="00F9626E"/>
    <w:rsid w:val="00FA1CB4"/>
    <w:rsid w:val="00FA3386"/>
    <w:rsid w:val="00FA5AE3"/>
    <w:rsid w:val="00FA5F92"/>
    <w:rsid w:val="00FB7A41"/>
    <w:rsid w:val="00FC5293"/>
    <w:rsid w:val="00FC5F47"/>
    <w:rsid w:val="00FD57DB"/>
    <w:rsid w:val="00FE040E"/>
    <w:rsid w:val="00FE22DE"/>
    <w:rsid w:val="00FF1F98"/>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7648"/>
  <w15:docId w15:val="{5A016B2F-9379-924C-9447-35373274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1F"/>
    <w:pPr>
      <w:ind w:left="720"/>
      <w:contextualSpacing/>
    </w:pPr>
  </w:style>
  <w:style w:type="character" w:styleId="Hyperlink">
    <w:name w:val="Hyperlink"/>
    <w:rsid w:val="00F94626"/>
    <w:rPr>
      <w:color w:val="0000FF"/>
      <w:u w:val="single"/>
    </w:rPr>
  </w:style>
  <w:style w:type="character" w:customStyle="1" w:styleId="UnresolvedMention1">
    <w:name w:val="Unresolved Mention1"/>
    <w:basedOn w:val="DefaultParagraphFont"/>
    <w:uiPriority w:val="99"/>
    <w:rsid w:val="00A274A9"/>
    <w:rPr>
      <w:color w:val="605E5C"/>
      <w:shd w:val="clear" w:color="auto" w:fill="E1DFDD"/>
    </w:rPr>
  </w:style>
  <w:style w:type="paragraph" w:styleId="Header">
    <w:name w:val="header"/>
    <w:basedOn w:val="Normal"/>
    <w:link w:val="HeaderChar"/>
    <w:uiPriority w:val="99"/>
    <w:unhideWhenUsed/>
    <w:rsid w:val="00552A4A"/>
    <w:pPr>
      <w:tabs>
        <w:tab w:val="center" w:pos="4680"/>
        <w:tab w:val="right" w:pos="9360"/>
      </w:tabs>
    </w:pPr>
  </w:style>
  <w:style w:type="character" w:customStyle="1" w:styleId="HeaderChar">
    <w:name w:val="Header Char"/>
    <w:basedOn w:val="DefaultParagraphFont"/>
    <w:link w:val="Header"/>
    <w:uiPriority w:val="99"/>
    <w:rsid w:val="00552A4A"/>
  </w:style>
  <w:style w:type="character" w:styleId="PageNumber">
    <w:name w:val="page number"/>
    <w:basedOn w:val="DefaultParagraphFont"/>
    <w:uiPriority w:val="99"/>
    <w:semiHidden/>
    <w:unhideWhenUsed/>
    <w:rsid w:val="00552A4A"/>
  </w:style>
  <w:style w:type="character" w:styleId="FollowedHyperlink">
    <w:name w:val="FollowedHyperlink"/>
    <w:basedOn w:val="DefaultParagraphFont"/>
    <w:uiPriority w:val="99"/>
    <w:semiHidden/>
    <w:unhideWhenUsed/>
    <w:rsid w:val="00265869"/>
    <w:rPr>
      <w:color w:val="954F72" w:themeColor="followedHyperlink"/>
      <w:u w:val="single"/>
    </w:rPr>
  </w:style>
  <w:style w:type="paragraph" w:styleId="Title">
    <w:name w:val="Title"/>
    <w:basedOn w:val="Normal"/>
    <w:link w:val="TitleChar"/>
    <w:qFormat/>
    <w:rsid w:val="009B037B"/>
    <w:pPr>
      <w:jc w:val="center"/>
    </w:pPr>
    <w:rPr>
      <w:rFonts w:ascii="Times New Roman" w:eastAsia="Times New Roman" w:hAnsi="Times New Roman" w:cs="Times New Roman"/>
      <w:b/>
      <w:bCs/>
      <w:sz w:val="22"/>
      <w:u w:val="single"/>
    </w:rPr>
  </w:style>
  <w:style w:type="character" w:customStyle="1" w:styleId="TitleChar">
    <w:name w:val="Title Char"/>
    <w:basedOn w:val="DefaultParagraphFont"/>
    <w:link w:val="Title"/>
    <w:rsid w:val="009B037B"/>
    <w:rPr>
      <w:rFonts w:ascii="Times New Roman" w:eastAsia="Times New Roman" w:hAnsi="Times New Roman" w:cs="Times New Roman"/>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0256">
      <w:bodyDiv w:val="1"/>
      <w:marLeft w:val="0"/>
      <w:marRight w:val="0"/>
      <w:marTop w:val="0"/>
      <w:marBottom w:val="0"/>
      <w:divBdr>
        <w:top w:val="none" w:sz="0" w:space="0" w:color="auto"/>
        <w:left w:val="none" w:sz="0" w:space="0" w:color="auto"/>
        <w:bottom w:val="none" w:sz="0" w:space="0" w:color="auto"/>
        <w:right w:val="none" w:sz="0" w:space="0" w:color="auto"/>
      </w:divBdr>
    </w:div>
    <w:div w:id="582762668">
      <w:bodyDiv w:val="1"/>
      <w:marLeft w:val="0"/>
      <w:marRight w:val="0"/>
      <w:marTop w:val="0"/>
      <w:marBottom w:val="0"/>
      <w:divBdr>
        <w:top w:val="none" w:sz="0" w:space="0" w:color="auto"/>
        <w:left w:val="none" w:sz="0" w:space="0" w:color="auto"/>
        <w:bottom w:val="none" w:sz="0" w:space="0" w:color="auto"/>
        <w:right w:val="none" w:sz="0" w:space="0" w:color="auto"/>
      </w:divBdr>
    </w:div>
    <w:div w:id="658778212">
      <w:bodyDiv w:val="1"/>
      <w:marLeft w:val="0"/>
      <w:marRight w:val="0"/>
      <w:marTop w:val="0"/>
      <w:marBottom w:val="0"/>
      <w:divBdr>
        <w:top w:val="none" w:sz="0" w:space="0" w:color="auto"/>
        <w:left w:val="none" w:sz="0" w:space="0" w:color="auto"/>
        <w:bottom w:val="none" w:sz="0" w:space="0" w:color="auto"/>
        <w:right w:val="none" w:sz="0" w:space="0" w:color="auto"/>
      </w:divBdr>
      <w:divsChild>
        <w:div w:id="2032105319">
          <w:marLeft w:val="0"/>
          <w:marRight w:val="0"/>
          <w:marTop w:val="0"/>
          <w:marBottom w:val="0"/>
          <w:divBdr>
            <w:top w:val="none" w:sz="0" w:space="0" w:color="auto"/>
            <w:left w:val="none" w:sz="0" w:space="0" w:color="auto"/>
            <w:bottom w:val="none" w:sz="0" w:space="0" w:color="auto"/>
            <w:right w:val="none" w:sz="0" w:space="0" w:color="auto"/>
          </w:divBdr>
          <w:divsChild>
            <w:div w:id="44574876">
              <w:marLeft w:val="0"/>
              <w:marRight w:val="0"/>
              <w:marTop w:val="0"/>
              <w:marBottom w:val="0"/>
              <w:divBdr>
                <w:top w:val="none" w:sz="0" w:space="0" w:color="auto"/>
                <w:left w:val="none" w:sz="0" w:space="0" w:color="auto"/>
                <w:bottom w:val="none" w:sz="0" w:space="0" w:color="auto"/>
                <w:right w:val="none" w:sz="0" w:space="0" w:color="auto"/>
              </w:divBdr>
              <w:divsChild>
                <w:div w:id="1510291113">
                  <w:marLeft w:val="0"/>
                  <w:marRight w:val="0"/>
                  <w:marTop w:val="0"/>
                  <w:marBottom w:val="0"/>
                  <w:divBdr>
                    <w:top w:val="none" w:sz="0" w:space="0" w:color="auto"/>
                    <w:left w:val="none" w:sz="0" w:space="0" w:color="auto"/>
                    <w:bottom w:val="none" w:sz="0" w:space="0" w:color="auto"/>
                    <w:right w:val="none" w:sz="0" w:space="0" w:color="auto"/>
                  </w:divBdr>
                  <w:divsChild>
                    <w:div w:id="21382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8249">
      <w:bodyDiv w:val="1"/>
      <w:marLeft w:val="0"/>
      <w:marRight w:val="0"/>
      <w:marTop w:val="0"/>
      <w:marBottom w:val="0"/>
      <w:divBdr>
        <w:top w:val="none" w:sz="0" w:space="0" w:color="auto"/>
        <w:left w:val="none" w:sz="0" w:space="0" w:color="auto"/>
        <w:bottom w:val="none" w:sz="0" w:space="0" w:color="auto"/>
        <w:right w:val="none" w:sz="0" w:space="0" w:color="auto"/>
      </w:divBdr>
      <w:divsChild>
        <w:div w:id="1850021791">
          <w:marLeft w:val="0"/>
          <w:marRight w:val="0"/>
          <w:marTop w:val="0"/>
          <w:marBottom w:val="0"/>
          <w:divBdr>
            <w:top w:val="none" w:sz="0" w:space="0" w:color="auto"/>
            <w:left w:val="none" w:sz="0" w:space="0" w:color="auto"/>
            <w:bottom w:val="none" w:sz="0" w:space="0" w:color="auto"/>
            <w:right w:val="none" w:sz="0" w:space="0" w:color="auto"/>
          </w:divBdr>
          <w:divsChild>
            <w:div w:id="627515701">
              <w:marLeft w:val="0"/>
              <w:marRight w:val="0"/>
              <w:marTop w:val="0"/>
              <w:marBottom w:val="0"/>
              <w:divBdr>
                <w:top w:val="none" w:sz="0" w:space="0" w:color="auto"/>
                <w:left w:val="none" w:sz="0" w:space="0" w:color="auto"/>
                <w:bottom w:val="none" w:sz="0" w:space="0" w:color="auto"/>
                <w:right w:val="none" w:sz="0" w:space="0" w:color="auto"/>
              </w:divBdr>
              <w:divsChild>
                <w:div w:id="673724938">
                  <w:marLeft w:val="0"/>
                  <w:marRight w:val="0"/>
                  <w:marTop w:val="0"/>
                  <w:marBottom w:val="0"/>
                  <w:divBdr>
                    <w:top w:val="none" w:sz="0" w:space="0" w:color="auto"/>
                    <w:left w:val="none" w:sz="0" w:space="0" w:color="auto"/>
                    <w:bottom w:val="none" w:sz="0" w:space="0" w:color="auto"/>
                    <w:right w:val="none" w:sz="0" w:space="0" w:color="auto"/>
                  </w:divBdr>
                  <w:divsChild>
                    <w:div w:id="1840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5020">
      <w:bodyDiv w:val="1"/>
      <w:marLeft w:val="0"/>
      <w:marRight w:val="0"/>
      <w:marTop w:val="0"/>
      <w:marBottom w:val="0"/>
      <w:divBdr>
        <w:top w:val="none" w:sz="0" w:space="0" w:color="auto"/>
        <w:left w:val="none" w:sz="0" w:space="0" w:color="auto"/>
        <w:bottom w:val="none" w:sz="0" w:space="0" w:color="auto"/>
        <w:right w:val="none" w:sz="0" w:space="0" w:color="auto"/>
      </w:divBdr>
      <w:divsChild>
        <w:div w:id="2033990400">
          <w:marLeft w:val="0"/>
          <w:marRight w:val="0"/>
          <w:marTop w:val="0"/>
          <w:marBottom w:val="0"/>
          <w:divBdr>
            <w:top w:val="none" w:sz="0" w:space="0" w:color="auto"/>
            <w:left w:val="none" w:sz="0" w:space="0" w:color="auto"/>
            <w:bottom w:val="none" w:sz="0" w:space="0" w:color="auto"/>
            <w:right w:val="none" w:sz="0" w:space="0" w:color="auto"/>
          </w:divBdr>
          <w:divsChild>
            <w:div w:id="1988120148">
              <w:marLeft w:val="0"/>
              <w:marRight w:val="0"/>
              <w:marTop w:val="0"/>
              <w:marBottom w:val="0"/>
              <w:divBdr>
                <w:top w:val="none" w:sz="0" w:space="0" w:color="auto"/>
                <w:left w:val="none" w:sz="0" w:space="0" w:color="auto"/>
                <w:bottom w:val="none" w:sz="0" w:space="0" w:color="auto"/>
                <w:right w:val="none" w:sz="0" w:space="0" w:color="auto"/>
              </w:divBdr>
              <w:divsChild>
                <w:div w:id="1387336692">
                  <w:marLeft w:val="0"/>
                  <w:marRight w:val="0"/>
                  <w:marTop w:val="0"/>
                  <w:marBottom w:val="0"/>
                  <w:divBdr>
                    <w:top w:val="none" w:sz="0" w:space="0" w:color="auto"/>
                    <w:left w:val="none" w:sz="0" w:space="0" w:color="auto"/>
                    <w:bottom w:val="none" w:sz="0" w:space="0" w:color="auto"/>
                    <w:right w:val="none" w:sz="0" w:space="0" w:color="auto"/>
                  </w:divBdr>
                  <w:divsChild>
                    <w:div w:id="19727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5016">
      <w:bodyDiv w:val="1"/>
      <w:marLeft w:val="0"/>
      <w:marRight w:val="0"/>
      <w:marTop w:val="0"/>
      <w:marBottom w:val="0"/>
      <w:divBdr>
        <w:top w:val="none" w:sz="0" w:space="0" w:color="auto"/>
        <w:left w:val="none" w:sz="0" w:space="0" w:color="auto"/>
        <w:bottom w:val="none" w:sz="0" w:space="0" w:color="auto"/>
        <w:right w:val="none" w:sz="0" w:space="0" w:color="auto"/>
      </w:divBdr>
    </w:div>
    <w:div w:id="1859195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nenergywire.org/factsheets/dieselgate-timeline-car-emissions-fraud-scandal-german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fulMarket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pILCn6VO_RU" TargetMode="External"/><Relationship Id="rId4" Type="http://schemas.openxmlformats.org/officeDocument/2006/relationships/settings" Target="settings.xml"/><Relationship Id="rId9" Type="http://schemas.openxmlformats.org/officeDocument/2006/relationships/hyperlink" Target="http://www.mindfulmarket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98691A-D278-4A5D-9ACF-7F2D161E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Hagenbuch, David</cp:lastModifiedBy>
  <cp:revision>8</cp:revision>
  <dcterms:created xsi:type="dcterms:W3CDTF">2021-08-09T01:47:00Z</dcterms:created>
  <dcterms:modified xsi:type="dcterms:W3CDTF">2021-08-09T02:47:00Z</dcterms:modified>
</cp:coreProperties>
</file>